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13A" w:rsidRPr="001A33A0" w:rsidRDefault="001A33A0" w:rsidP="001A33A0">
      <w:pPr>
        <w:jc w:val="left"/>
        <w:rPr>
          <w:b w:val="0"/>
          <w:sz w:val="22"/>
          <w:szCs w:val="20"/>
        </w:rPr>
      </w:pPr>
      <w:r w:rsidRPr="001A33A0">
        <w:rPr>
          <w:noProof/>
          <w:sz w:val="20"/>
          <w:szCs w:val="20"/>
        </w:rPr>
        <w:drawing>
          <wp:inline distT="0" distB="0" distL="0" distR="0">
            <wp:extent cx="5943600" cy="1369695"/>
            <wp:effectExtent l="25400" t="0" r="0" b="0"/>
            <wp:docPr id="5" name="Picture 1" descr="tusty_letterhead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sty_letterhead_new.jpg"/>
                    <pic:cNvPicPr/>
                  </pic:nvPicPr>
                  <pic:blipFill>
                    <a:blip r:embed="rId8" cstate="print"/>
                    <a:stretch>
                      <a:fillRect/>
                    </a:stretch>
                  </pic:blipFill>
                  <pic:spPr>
                    <a:xfrm>
                      <a:off x="0" y="0"/>
                      <a:ext cx="5943600" cy="1369695"/>
                    </a:xfrm>
                    <a:prstGeom prst="rect">
                      <a:avLst/>
                    </a:prstGeom>
                  </pic:spPr>
                </pic:pic>
              </a:graphicData>
            </a:graphic>
          </wp:inline>
        </w:drawing>
      </w:r>
      <w:r w:rsidR="006046D7">
        <w:rPr>
          <w:sz w:val="22"/>
          <w:szCs w:val="20"/>
        </w:rPr>
        <w:t>Subjects</w:t>
      </w:r>
      <w:r w:rsidR="006046D7" w:rsidRPr="006046D7">
        <w:rPr>
          <w:sz w:val="22"/>
          <w:szCs w:val="20"/>
        </w:rPr>
        <w:t>:</w:t>
      </w:r>
      <w:r w:rsidR="0039113A" w:rsidRPr="001A33A0">
        <w:rPr>
          <w:b w:val="0"/>
          <w:sz w:val="22"/>
          <w:szCs w:val="20"/>
        </w:rPr>
        <w:t xml:space="preserve"> Histor</w:t>
      </w:r>
      <w:r w:rsidR="006046D7">
        <w:rPr>
          <w:b w:val="0"/>
          <w:sz w:val="22"/>
          <w:szCs w:val="20"/>
        </w:rPr>
        <w:t>y /</w:t>
      </w:r>
      <w:r w:rsidR="0039113A" w:rsidRPr="001A33A0">
        <w:rPr>
          <w:b w:val="0"/>
          <w:sz w:val="22"/>
          <w:szCs w:val="20"/>
        </w:rPr>
        <w:t xml:space="preserve"> </w:t>
      </w:r>
      <w:r w:rsidR="00F55144" w:rsidRPr="001A33A0">
        <w:rPr>
          <w:b w:val="0"/>
          <w:sz w:val="22"/>
          <w:szCs w:val="20"/>
        </w:rPr>
        <w:t>Economics</w:t>
      </w:r>
    </w:p>
    <w:p w:rsidR="0039113A" w:rsidRPr="001A33A0" w:rsidRDefault="0039113A" w:rsidP="00F94849">
      <w:pPr>
        <w:rPr>
          <w:sz w:val="22"/>
        </w:rPr>
      </w:pPr>
    </w:p>
    <w:p w:rsidR="00C127CD" w:rsidRPr="001A33A0" w:rsidRDefault="00C127CD" w:rsidP="001A33A0">
      <w:pPr>
        <w:pBdr>
          <w:bottom w:val="single" w:sz="4" w:space="1" w:color="auto"/>
        </w:pBdr>
        <w:jc w:val="left"/>
        <w:rPr>
          <w:rFonts w:ascii="Arial" w:hAnsi="Arial"/>
        </w:rPr>
      </w:pPr>
      <w:r w:rsidRPr="001A33A0">
        <w:rPr>
          <w:rFonts w:ascii="Arial" w:hAnsi="Arial"/>
        </w:rPr>
        <w:t>Evaluating Political Economies: What Does Communism Look Like?</w:t>
      </w:r>
    </w:p>
    <w:p w:rsidR="00C127CD" w:rsidRPr="001A33A0" w:rsidRDefault="00C127CD" w:rsidP="00F94849">
      <w:pPr>
        <w:rPr>
          <w:sz w:val="22"/>
        </w:rPr>
      </w:pPr>
    </w:p>
    <w:p w:rsidR="00A50918" w:rsidRDefault="00A50918" w:rsidP="00F94849">
      <w:pPr>
        <w:jc w:val="left"/>
        <w:rPr>
          <w:sz w:val="22"/>
        </w:rPr>
      </w:pPr>
    </w:p>
    <w:p w:rsidR="00C127CD" w:rsidRPr="001A33A0" w:rsidRDefault="00C127CD" w:rsidP="00F94849">
      <w:pPr>
        <w:jc w:val="left"/>
        <w:rPr>
          <w:sz w:val="22"/>
        </w:rPr>
      </w:pPr>
      <w:r w:rsidRPr="001A33A0">
        <w:rPr>
          <w:sz w:val="22"/>
        </w:rPr>
        <w:t>Aim / Essential Question</w:t>
      </w:r>
    </w:p>
    <w:p w:rsidR="00C127CD" w:rsidRPr="001A33A0" w:rsidRDefault="00CE21B6" w:rsidP="00F94849">
      <w:pPr>
        <w:jc w:val="left"/>
        <w:rPr>
          <w:b w:val="0"/>
          <w:sz w:val="22"/>
        </w:rPr>
      </w:pPr>
      <w:r w:rsidRPr="001A33A0">
        <w:rPr>
          <w:b w:val="0"/>
          <w:sz w:val="22"/>
        </w:rPr>
        <w:t>How d</w:t>
      </w:r>
      <w:r w:rsidR="00C127CD" w:rsidRPr="001A33A0">
        <w:rPr>
          <w:b w:val="0"/>
          <w:sz w:val="22"/>
        </w:rPr>
        <w:t>oes the concept/definition of communism match the reality of what communism is</w:t>
      </w:r>
      <w:r w:rsidRPr="001A33A0">
        <w:rPr>
          <w:b w:val="0"/>
          <w:sz w:val="22"/>
        </w:rPr>
        <w:t>,</w:t>
      </w:r>
      <w:r w:rsidR="00C127CD" w:rsidRPr="001A33A0">
        <w:rPr>
          <w:b w:val="0"/>
          <w:sz w:val="22"/>
        </w:rPr>
        <w:t xml:space="preserve"> according to those </w:t>
      </w:r>
      <w:r w:rsidRPr="001A33A0">
        <w:rPr>
          <w:b w:val="0"/>
          <w:sz w:val="22"/>
        </w:rPr>
        <w:t>who have lived through it</w:t>
      </w:r>
      <w:r w:rsidR="00C127CD" w:rsidRPr="001A33A0">
        <w:rPr>
          <w:b w:val="0"/>
          <w:sz w:val="22"/>
        </w:rPr>
        <w:t>?</w:t>
      </w:r>
    </w:p>
    <w:p w:rsidR="00C127CD" w:rsidRPr="001A33A0" w:rsidRDefault="00C127CD" w:rsidP="00F94849">
      <w:pPr>
        <w:jc w:val="left"/>
        <w:rPr>
          <w:b w:val="0"/>
          <w:sz w:val="22"/>
        </w:rPr>
      </w:pPr>
    </w:p>
    <w:p w:rsidR="00C127CD" w:rsidRPr="001A33A0" w:rsidRDefault="00C127CD" w:rsidP="00F94849">
      <w:pPr>
        <w:jc w:val="left"/>
        <w:rPr>
          <w:sz w:val="22"/>
        </w:rPr>
      </w:pPr>
      <w:r w:rsidRPr="001A33A0">
        <w:rPr>
          <w:sz w:val="22"/>
        </w:rPr>
        <w:t>Overview</w:t>
      </w:r>
    </w:p>
    <w:p w:rsidR="00C127CD" w:rsidRPr="001A33A0" w:rsidRDefault="00C127CD" w:rsidP="00F94849">
      <w:pPr>
        <w:jc w:val="left"/>
        <w:rPr>
          <w:b w:val="0"/>
          <w:sz w:val="22"/>
        </w:rPr>
      </w:pPr>
      <w:r w:rsidRPr="001A33A0">
        <w:rPr>
          <w:b w:val="0"/>
          <w:sz w:val="22"/>
        </w:rPr>
        <w:t xml:space="preserve">The concept of communism seems, to some, to be a workable theory. </w:t>
      </w:r>
      <w:r w:rsidR="00CE21B6" w:rsidRPr="001A33A0">
        <w:rPr>
          <w:b w:val="0"/>
          <w:sz w:val="22"/>
        </w:rPr>
        <w:t xml:space="preserve"> Life </w:t>
      </w:r>
      <w:r w:rsidRPr="001A33A0">
        <w:rPr>
          <w:b w:val="0"/>
          <w:sz w:val="22"/>
        </w:rPr>
        <w:t>under communist rule</w:t>
      </w:r>
      <w:r w:rsidR="00CE21B6" w:rsidRPr="001A33A0">
        <w:rPr>
          <w:b w:val="0"/>
          <w:sz w:val="22"/>
        </w:rPr>
        <w:t xml:space="preserve">, however, </w:t>
      </w:r>
      <w:r w:rsidRPr="001A33A0">
        <w:rPr>
          <w:b w:val="0"/>
          <w:sz w:val="22"/>
        </w:rPr>
        <w:t>has led to meager living conditions</w:t>
      </w:r>
      <w:r w:rsidR="00CE21B6" w:rsidRPr="001A33A0">
        <w:rPr>
          <w:b w:val="0"/>
          <w:sz w:val="22"/>
        </w:rPr>
        <w:t>,</w:t>
      </w:r>
      <w:r w:rsidRPr="001A33A0">
        <w:rPr>
          <w:b w:val="0"/>
          <w:sz w:val="22"/>
        </w:rPr>
        <w:t xml:space="preserve"> </w:t>
      </w:r>
      <w:r w:rsidR="00CE21B6" w:rsidRPr="001A33A0">
        <w:rPr>
          <w:b w:val="0"/>
          <w:sz w:val="22"/>
        </w:rPr>
        <w:t>at best</w:t>
      </w:r>
      <w:r w:rsidRPr="001A33A0">
        <w:rPr>
          <w:b w:val="0"/>
          <w:sz w:val="22"/>
        </w:rPr>
        <w:t xml:space="preserve">. </w:t>
      </w:r>
      <w:r w:rsidR="00CE21B6" w:rsidRPr="001A33A0">
        <w:rPr>
          <w:b w:val="0"/>
          <w:sz w:val="22"/>
        </w:rPr>
        <w:t xml:space="preserve"> </w:t>
      </w:r>
      <w:r w:rsidRPr="001A33A0">
        <w:rPr>
          <w:b w:val="0"/>
          <w:sz w:val="22"/>
        </w:rPr>
        <w:t>Tiia-Ester Loitme explains the reality of communism</w:t>
      </w:r>
      <w:r w:rsidR="00CE21B6" w:rsidRPr="001A33A0">
        <w:rPr>
          <w:b w:val="0"/>
          <w:sz w:val="22"/>
        </w:rPr>
        <w:t>, based on her own experiences during the Stalinist occupation of Estonia.</w:t>
      </w:r>
      <w:r w:rsidRPr="001A33A0">
        <w:rPr>
          <w:b w:val="0"/>
          <w:sz w:val="22"/>
        </w:rPr>
        <w:t xml:space="preserve"> </w:t>
      </w:r>
    </w:p>
    <w:p w:rsidR="00C127CD" w:rsidRPr="001A33A0" w:rsidRDefault="00C127CD" w:rsidP="00F94849">
      <w:pPr>
        <w:jc w:val="left"/>
        <w:rPr>
          <w:b w:val="0"/>
          <w:sz w:val="22"/>
        </w:rPr>
      </w:pPr>
    </w:p>
    <w:p w:rsidR="0003483B" w:rsidRPr="001A33A0" w:rsidRDefault="0003483B" w:rsidP="0003483B">
      <w:pPr>
        <w:jc w:val="left"/>
        <w:rPr>
          <w:sz w:val="22"/>
        </w:rPr>
      </w:pPr>
      <w:r w:rsidRPr="001A33A0">
        <w:rPr>
          <w:sz w:val="22"/>
        </w:rPr>
        <w:t>Materials &amp; Technology</w:t>
      </w:r>
    </w:p>
    <w:p w:rsidR="0003483B" w:rsidRPr="001A33A0" w:rsidRDefault="00BD24EB" w:rsidP="006046D7">
      <w:pPr>
        <w:numPr>
          <w:ilvl w:val="0"/>
          <w:numId w:val="10"/>
        </w:numPr>
        <w:jc w:val="left"/>
        <w:rPr>
          <w:b w:val="0"/>
          <w:sz w:val="22"/>
        </w:rPr>
      </w:pPr>
      <w:r w:rsidRPr="001A33A0">
        <w:rPr>
          <w:rFonts w:cs="NewsGothicBT-Roman"/>
          <w:b w:val="0"/>
          <w:sz w:val="22"/>
        </w:rPr>
        <w:t>Tiia-Ester Loitme: Conductor, Deported at Age 14</w:t>
      </w:r>
      <w:r w:rsidRPr="001A33A0">
        <w:rPr>
          <w:rFonts w:cs="NewsGothicBT-Roman"/>
          <w:sz w:val="22"/>
        </w:rPr>
        <w:t xml:space="preserve"> </w:t>
      </w:r>
      <w:r w:rsidRPr="001A33A0">
        <w:rPr>
          <w:rFonts w:cs="NewsGothicBT-Roman"/>
          <w:b w:val="0"/>
          <w:sz w:val="22"/>
        </w:rPr>
        <w:t>vi</w:t>
      </w:r>
      <w:r w:rsidR="0003483B" w:rsidRPr="001A33A0">
        <w:rPr>
          <w:b w:val="0"/>
          <w:sz w:val="22"/>
        </w:rPr>
        <w:t xml:space="preserve">deo clip </w:t>
      </w:r>
    </w:p>
    <w:p w:rsidR="00BD24EB" w:rsidRPr="001A33A0" w:rsidRDefault="00BD24EB" w:rsidP="001661C3">
      <w:pPr>
        <w:pStyle w:val="NoSpacing"/>
        <w:ind w:left="720"/>
        <w:rPr>
          <w:rFonts w:ascii="Times New Roman" w:hAnsi="Times New Roman"/>
          <w:szCs w:val="24"/>
        </w:rPr>
      </w:pPr>
      <w:r w:rsidRPr="001A33A0">
        <w:rPr>
          <w:rFonts w:ascii="Times New Roman" w:hAnsi="Times New Roman"/>
          <w:szCs w:val="24"/>
        </w:rPr>
        <w:t>(</w:t>
      </w:r>
      <w:proofErr w:type="gramStart"/>
      <w:r w:rsidRPr="001A33A0">
        <w:rPr>
          <w:rFonts w:ascii="Times New Roman" w:hAnsi="Times New Roman"/>
          <w:szCs w:val="24"/>
        </w:rPr>
        <w:t>from</w:t>
      </w:r>
      <w:proofErr w:type="gramEnd"/>
      <w:r w:rsidRPr="001A33A0">
        <w:rPr>
          <w:rFonts w:ascii="Times New Roman" w:hAnsi="Times New Roman"/>
          <w:szCs w:val="24"/>
        </w:rPr>
        <w:t xml:space="preserve"> </w:t>
      </w:r>
      <w:r w:rsidR="001A33A0">
        <w:rPr>
          <w:rFonts w:ascii="Times New Roman" w:hAnsi="Times New Roman"/>
          <w:szCs w:val="24"/>
        </w:rPr>
        <w:t xml:space="preserve">Disc Two </w:t>
      </w:r>
      <w:r w:rsidRPr="001A33A0">
        <w:rPr>
          <w:rFonts w:ascii="Times New Roman" w:hAnsi="Times New Roman"/>
          <w:szCs w:val="24"/>
        </w:rPr>
        <w:t xml:space="preserve">/ </w:t>
      </w:r>
      <w:r w:rsidRPr="001A33A0">
        <w:rPr>
          <w:rFonts w:ascii="Times New Roman" w:hAnsi="Times New Roman" w:cs="NewsGothicBT-Roman"/>
          <w:szCs w:val="24"/>
        </w:rPr>
        <w:t>S</w:t>
      </w:r>
      <w:r w:rsidR="001A33A0">
        <w:rPr>
          <w:rFonts w:ascii="Times New Roman" w:hAnsi="Times New Roman" w:cs="NewsGothicBT-Roman"/>
          <w:szCs w:val="24"/>
        </w:rPr>
        <w:t>ection</w:t>
      </w:r>
      <w:r w:rsidRPr="001A33A0">
        <w:rPr>
          <w:rFonts w:ascii="Times New Roman" w:hAnsi="Times New Roman" w:cs="NewsGothicBT-Roman"/>
          <w:szCs w:val="24"/>
        </w:rPr>
        <w:t xml:space="preserve"> 1: 1939-1956: </w:t>
      </w:r>
      <w:r w:rsidR="001A33A0">
        <w:rPr>
          <w:rFonts w:ascii="Times New Roman" w:hAnsi="Times New Roman" w:cs="NewsGothicBT-Roman"/>
          <w:szCs w:val="24"/>
        </w:rPr>
        <w:t>The Soviet</w:t>
      </w:r>
      <w:r w:rsidRPr="001A33A0">
        <w:rPr>
          <w:rFonts w:ascii="Times New Roman" w:hAnsi="Times New Roman" w:cs="NewsGothicBT-Roman"/>
          <w:szCs w:val="24"/>
        </w:rPr>
        <w:t xml:space="preserve"> &amp; </w:t>
      </w:r>
      <w:r w:rsidR="001A33A0">
        <w:rPr>
          <w:rFonts w:ascii="Times New Roman" w:hAnsi="Times New Roman" w:cs="NewsGothicBT-Roman"/>
          <w:szCs w:val="24"/>
        </w:rPr>
        <w:t>Nazi Occupations</w:t>
      </w:r>
      <w:r w:rsidRPr="001A33A0">
        <w:rPr>
          <w:rFonts w:ascii="Times New Roman" w:hAnsi="Times New Roman" w:cs="NewsGothicBT-Roman"/>
          <w:szCs w:val="24"/>
        </w:rPr>
        <w:t xml:space="preserve"> / </w:t>
      </w:r>
      <w:r w:rsidR="001A33A0">
        <w:rPr>
          <w:rFonts w:ascii="Times New Roman" w:hAnsi="Times New Roman" w:cs="NewsGothicBT-Roman"/>
          <w:szCs w:val="24"/>
        </w:rPr>
        <w:t>Deportation Stories</w:t>
      </w:r>
      <w:r w:rsidRPr="001A33A0">
        <w:rPr>
          <w:rFonts w:ascii="Times New Roman" w:hAnsi="Times New Roman"/>
          <w:szCs w:val="24"/>
        </w:rPr>
        <w:t>)</w:t>
      </w:r>
    </w:p>
    <w:p w:rsidR="0003483B" w:rsidRPr="001A33A0" w:rsidRDefault="00957095" w:rsidP="006046D7">
      <w:pPr>
        <w:numPr>
          <w:ilvl w:val="0"/>
          <w:numId w:val="10"/>
        </w:numPr>
        <w:jc w:val="left"/>
        <w:rPr>
          <w:b w:val="0"/>
          <w:sz w:val="22"/>
        </w:rPr>
      </w:pPr>
      <w:r w:rsidRPr="001A33A0">
        <w:rPr>
          <w:b w:val="0"/>
          <w:sz w:val="22"/>
        </w:rPr>
        <w:t>Slide show</w:t>
      </w:r>
      <w:r w:rsidR="0003483B" w:rsidRPr="001A33A0">
        <w:rPr>
          <w:b w:val="0"/>
          <w:sz w:val="22"/>
        </w:rPr>
        <w:t xml:space="preserve"> presentation.  The slides can also be printed </w:t>
      </w:r>
      <w:r w:rsidR="00BD24EB" w:rsidRPr="001A33A0">
        <w:rPr>
          <w:b w:val="0"/>
          <w:sz w:val="22"/>
        </w:rPr>
        <w:t>and distributed to the students</w:t>
      </w:r>
    </w:p>
    <w:p w:rsidR="00BD24EB" w:rsidRPr="001A33A0" w:rsidRDefault="00BD24EB" w:rsidP="001661C3">
      <w:pPr>
        <w:pStyle w:val="ListParagraph"/>
        <w:spacing w:after="0" w:line="240" w:lineRule="auto"/>
        <w:rPr>
          <w:rFonts w:ascii="Times New Roman" w:hAnsi="Times New Roman"/>
          <w:szCs w:val="24"/>
        </w:rPr>
      </w:pPr>
      <w:r w:rsidRPr="001A33A0">
        <w:rPr>
          <w:rFonts w:ascii="Times New Roman" w:hAnsi="Times New Roman"/>
          <w:szCs w:val="24"/>
        </w:rPr>
        <w:t>(</w:t>
      </w:r>
      <w:proofErr w:type="gramStart"/>
      <w:r w:rsidRPr="001A33A0">
        <w:rPr>
          <w:rFonts w:ascii="Times New Roman" w:hAnsi="Times New Roman"/>
          <w:szCs w:val="24"/>
        </w:rPr>
        <w:t>from</w:t>
      </w:r>
      <w:proofErr w:type="gramEnd"/>
      <w:r w:rsidRPr="001A33A0">
        <w:rPr>
          <w:rFonts w:ascii="Times New Roman" w:hAnsi="Times New Roman"/>
          <w:szCs w:val="24"/>
        </w:rPr>
        <w:t xml:space="preserve"> </w:t>
      </w:r>
      <w:r w:rsidRPr="001A33A0">
        <w:rPr>
          <w:rStyle w:val="Hyperlink"/>
          <w:rFonts w:ascii="Times New Roman" w:hAnsi="Times New Roman"/>
        </w:rPr>
        <w:t>www.izzit.org</w:t>
      </w:r>
      <w:r w:rsidRPr="001A33A0">
        <w:rPr>
          <w:rFonts w:ascii="Times New Roman" w:hAnsi="Times New Roman"/>
          <w:szCs w:val="24"/>
        </w:rPr>
        <w:t>)</w:t>
      </w:r>
    </w:p>
    <w:p w:rsidR="0003483B" w:rsidRPr="001A33A0" w:rsidRDefault="00957095" w:rsidP="006046D7">
      <w:pPr>
        <w:numPr>
          <w:ilvl w:val="0"/>
          <w:numId w:val="10"/>
        </w:numPr>
        <w:jc w:val="left"/>
        <w:rPr>
          <w:b w:val="0"/>
          <w:sz w:val="22"/>
        </w:rPr>
      </w:pPr>
      <w:r w:rsidRPr="001A33A0">
        <w:rPr>
          <w:b w:val="0"/>
          <w:sz w:val="22"/>
        </w:rPr>
        <w:t xml:space="preserve">Class set of </w:t>
      </w:r>
      <w:r w:rsidR="0003483B" w:rsidRPr="001A33A0">
        <w:rPr>
          <w:b w:val="0"/>
          <w:sz w:val="22"/>
        </w:rPr>
        <w:t xml:space="preserve">Definition </w:t>
      </w:r>
      <w:r w:rsidRPr="001A33A0">
        <w:rPr>
          <w:b w:val="0"/>
          <w:sz w:val="22"/>
        </w:rPr>
        <w:t xml:space="preserve">of </w:t>
      </w:r>
      <w:r w:rsidR="00A50918">
        <w:rPr>
          <w:b w:val="0"/>
          <w:sz w:val="22"/>
        </w:rPr>
        <w:t>C</w:t>
      </w:r>
      <w:r w:rsidRPr="001A33A0">
        <w:rPr>
          <w:b w:val="0"/>
          <w:sz w:val="22"/>
        </w:rPr>
        <w:t>ommunism handout</w:t>
      </w:r>
    </w:p>
    <w:p w:rsidR="00BD24EB" w:rsidRPr="001A33A0" w:rsidRDefault="00BD24EB" w:rsidP="001661C3">
      <w:pPr>
        <w:pStyle w:val="ListParagraph"/>
        <w:spacing w:after="0" w:line="240" w:lineRule="auto"/>
        <w:rPr>
          <w:rFonts w:ascii="Times New Roman" w:hAnsi="Times New Roman"/>
          <w:szCs w:val="24"/>
        </w:rPr>
      </w:pPr>
      <w:bookmarkStart w:id="0" w:name="_GoBack"/>
      <w:bookmarkEnd w:id="0"/>
      <w:r w:rsidRPr="001A33A0">
        <w:rPr>
          <w:rFonts w:ascii="Times New Roman" w:hAnsi="Times New Roman"/>
          <w:szCs w:val="24"/>
        </w:rPr>
        <w:t>(</w:t>
      </w:r>
      <w:r w:rsidR="00E446C6">
        <w:rPr>
          <w:rFonts w:ascii="Times New Roman" w:hAnsi="Times New Roman"/>
          <w:szCs w:val="24"/>
        </w:rPr>
        <w:t>below</w:t>
      </w:r>
      <w:r w:rsidRPr="001A33A0">
        <w:rPr>
          <w:rFonts w:ascii="Times New Roman" w:hAnsi="Times New Roman"/>
          <w:szCs w:val="24"/>
        </w:rPr>
        <w:t>)</w:t>
      </w:r>
    </w:p>
    <w:p w:rsidR="00A50918" w:rsidRDefault="00A50918" w:rsidP="00A50918">
      <w:pPr>
        <w:pStyle w:val="ListParagraph"/>
        <w:numPr>
          <w:ilvl w:val="0"/>
          <w:numId w:val="10"/>
        </w:numPr>
        <w:spacing w:after="0" w:line="240" w:lineRule="auto"/>
        <w:rPr>
          <w:rFonts w:ascii="Times New Roman" w:hAnsi="Times New Roman"/>
          <w:szCs w:val="24"/>
        </w:rPr>
      </w:pPr>
      <w:r w:rsidRPr="00693C57">
        <w:rPr>
          <w:rFonts w:ascii="Times New Roman" w:hAnsi="Times New Roman"/>
          <w:szCs w:val="24"/>
        </w:rPr>
        <w:t xml:space="preserve">Any DVD-compatible </w:t>
      </w:r>
      <w:r>
        <w:rPr>
          <w:rFonts w:ascii="Times New Roman" w:hAnsi="Times New Roman"/>
          <w:szCs w:val="24"/>
        </w:rPr>
        <w:t xml:space="preserve">player </w:t>
      </w:r>
      <w:r w:rsidRPr="00693C57">
        <w:rPr>
          <w:rFonts w:ascii="Times New Roman" w:hAnsi="Times New Roman"/>
          <w:szCs w:val="24"/>
        </w:rPr>
        <w:t>that will allow distinct chapters to be shown</w:t>
      </w:r>
    </w:p>
    <w:p w:rsidR="007E4757" w:rsidRPr="00A50918" w:rsidRDefault="00A50918" w:rsidP="00A50918">
      <w:pPr>
        <w:pStyle w:val="ListParagraph"/>
        <w:numPr>
          <w:ilvl w:val="0"/>
          <w:numId w:val="10"/>
        </w:numPr>
        <w:spacing w:after="0" w:line="240" w:lineRule="auto"/>
        <w:rPr>
          <w:rFonts w:ascii="Times New Roman" w:hAnsi="Times New Roman"/>
          <w:szCs w:val="24"/>
        </w:rPr>
      </w:pPr>
      <w:r>
        <w:rPr>
          <w:rFonts w:ascii="Times New Roman" w:hAnsi="Times New Roman"/>
          <w:szCs w:val="24"/>
        </w:rPr>
        <w:t>A television or video projection unit</w:t>
      </w:r>
    </w:p>
    <w:p w:rsidR="00BD24EB" w:rsidRPr="001A33A0" w:rsidRDefault="00662C79" w:rsidP="006046D7">
      <w:pPr>
        <w:pStyle w:val="ListParagraph"/>
        <w:numPr>
          <w:ilvl w:val="0"/>
          <w:numId w:val="10"/>
        </w:numPr>
        <w:spacing w:after="0" w:line="240" w:lineRule="auto"/>
        <w:rPr>
          <w:rFonts w:ascii="Times New Roman" w:hAnsi="Times New Roman"/>
          <w:szCs w:val="24"/>
        </w:rPr>
      </w:pPr>
      <w:r>
        <w:rPr>
          <w:rFonts w:ascii="Times New Roman" w:hAnsi="Times New Roman"/>
          <w:szCs w:val="24"/>
        </w:rPr>
        <w:t>Computer with</w:t>
      </w:r>
      <w:r w:rsidR="007E4757" w:rsidRPr="001A33A0">
        <w:rPr>
          <w:rFonts w:ascii="Times New Roman" w:hAnsi="Times New Roman"/>
          <w:szCs w:val="24"/>
        </w:rPr>
        <w:t xml:space="preserve"> projection capability</w:t>
      </w:r>
    </w:p>
    <w:p w:rsidR="0003483B" w:rsidRPr="001A33A0" w:rsidRDefault="0003483B" w:rsidP="0003483B">
      <w:pPr>
        <w:jc w:val="left"/>
        <w:rPr>
          <w:b w:val="0"/>
          <w:sz w:val="22"/>
        </w:rPr>
      </w:pPr>
    </w:p>
    <w:p w:rsidR="0003483B" w:rsidRPr="001A33A0" w:rsidRDefault="0003483B" w:rsidP="00F94849">
      <w:pPr>
        <w:jc w:val="left"/>
        <w:rPr>
          <w:b w:val="0"/>
          <w:sz w:val="22"/>
        </w:rPr>
      </w:pPr>
      <w:r w:rsidRPr="001A33A0">
        <w:rPr>
          <w:sz w:val="22"/>
        </w:rPr>
        <w:t>Lesson Time</w:t>
      </w:r>
      <w:r w:rsidR="00F55144">
        <w:rPr>
          <w:sz w:val="22"/>
        </w:rPr>
        <w:t xml:space="preserve">: </w:t>
      </w:r>
      <w:r w:rsidR="00957095" w:rsidRPr="001A33A0">
        <w:rPr>
          <w:b w:val="0"/>
          <w:sz w:val="22"/>
        </w:rPr>
        <w:t>One</w:t>
      </w:r>
      <w:r w:rsidR="00957095" w:rsidRPr="001A33A0">
        <w:rPr>
          <w:sz w:val="22"/>
        </w:rPr>
        <w:t xml:space="preserve"> </w:t>
      </w:r>
      <w:r w:rsidR="00957095" w:rsidRPr="001A33A0">
        <w:rPr>
          <w:b w:val="0"/>
          <w:sz w:val="22"/>
        </w:rPr>
        <w:t>50-minute class period.</w:t>
      </w:r>
    </w:p>
    <w:p w:rsidR="0003483B" w:rsidRPr="001A33A0" w:rsidRDefault="0003483B" w:rsidP="00F94849">
      <w:pPr>
        <w:jc w:val="left"/>
        <w:rPr>
          <w:b w:val="0"/>
          <w:sz w:val="22"/>
        </w:rPr>
      </w:pPr>
    </w:p>
    <w:p w:rsidR="00C127CD" w:rsidRPr="001A33A0" w:rsidRDefault="00C127CD" w:rsidP="00F94849">
      <w:pPr>
        <w:jc w:val="left"/>
        <w:rPr>
          <w:sz w:val="22"/>
        </w:rPr>
      </w:pPr>
      <w:r w:rsidRPr="001A33A0">
        <w:rPr>
          <w:sz w:val="22"/>
        </w:rPr>
        <w:t>Objectives</w:t>
      </w:r>
    </w:p>
    <w:p w:rsidR="00C127CD" w:rsidRPr="001A33A0" w:rsidRDefault="00C127CD" w:rsidP="00F94849">
      <w:pPr>
        <w:jc w:val="left"/>
        <w:rPr>
          <w:b w:val="0"/>
          <w:sz w:val="22"/>
        </w:rPr>
      </w:pPr>
      <w:r w:rsidRPr="001A33A0">
        <w:rPr>
          <w:b w:val="0"/>
          <w:sz w:val="22"/>
        </w:rPr>
        <w:t>Students will:</w:t>
      </w:r>
    </w:p>
    <w:p w:rsidR="00C127CD" w:rsidRPr="001A33A0" w:rsidRDefault="00C127CD" w:rsidP="00F94849">
      <w:pPr>
        <w:numPr>
          <w:ilvl w:val="0"/>
          <w:numId w:val="5"/>
        </w:numPr>
        <w:jc w:val="left"/>
        <w:rPr>
          <w:b w:val="0"/>
          <w:sz w:val="22"/>
        </w:rPr>
      </w:pPr>
      <w:r w:rsidRPr="001A33A0">
        <w:rPr>
          <w:b w:val="0"/>
          <w:sz w:val="22"/>
        </w:rPr>
        <w:t>Compare and contrast the perception and reality of communism.</w:t>
      </w:r>
    </w:p>
    <w:p w:rsidR="00C127CD" w:rsidRPr="001A33A0" w:rsidRDefault="00C127CD" w:rsidP="00F94849">
      <w:pPr>
        <w:numPr>
          <w:ilvl w:val="0"/>
          <w:numId w:val="5"/>
        </w:numPr>
        <w:jc w:val="left"/>
        <w:rPr>
          <w:b w:val="0"/>
          <w:sz w:val="22"/>
        </w:rPr>
      </w:pPr>
      <w:r w:rsidRPr="001A33A0">
        <w:rPr>
          <w:b w:val="0"/>
          <w:sz w:val="22"/>
        </w:rPr>
        <w:t>Analyze the reality of a communist command economy.</w:t>
      </w:r>
    </w:p>
    <w:p w:rsidR="00C127CD" w:rsidRPr="001A33A0" w:rsidRDefault="00C8589F" w:rsidP="00F94849">
      <w:pPr>
        <w:numPr>
          <w:ilvl w:val="0"/>
          <w:numId w:val="5"/>
        </w:numPr>
        <w:jc w:val="left"/>
        <w:rPr>
          <w:b w:val="0"/>
          <w:sz w:val="22"/>
        </w:rPr>
      </w:pPr>
      <w:r w:rsidRPr="001A33A0">
        <w:rPr>
          <w:b w:val="0"/>
          <w:sz w:val="22"/>
        </w:rPr>
        <w:t>Evaluate why the Stalinist c</w:t>
      </w:r>
      <w:r w:rsidR="00C127CD" w:rsidRPr="001A33A0">
        <w:rPr>
          <w:b w:val="0"/>
          <w:sz w:val="22"/>
        </w:rPr>
        <w:t xml:space="preserve">ommunist system resorted to using force and intimidation to implement a system of shared wealth and a classless society. </w:t>
      </w:r>
    </w:p>
    <w:p w:rsidR="00C127CD" w:rsidRPr="001A33A0" w:rsidRDefault="00C127CD" w:rsidP="00F94849">
      <w:pPr>
        <w:jc w:val="left"/>
        <w:rPr>
          <w:b w:val="0"/>
          <w:sz w:val="22"/>
        </w:rPr>
      </w:pPr>
    </w:p>
    <w:p w:rsidR="00C127CD" w:rsidRPr="001A33A0" w:rsidRDefault="00C127CD" w:rsidP="00F94849">
      <w:pPr>
        <w:jc w:val="left"/>
        <w:rPr>
          <w:sz w:val="22"/>
        </w:rPr>
      </w:pPr>
      <w:r w:rsidRPr="001A33A0">
        <w:rPr>
          <w:sz w:val="22"/>
        </w:rPr>
        <w:t>Instruction</w:t>
      </w:r>
    </w:p>
    <w:p w:rsidR="00F94849" w:rsidRPr="001A33A0" w:rsidRDefault="00C127CD" w:rsidP="00F94849">
      <w:pPr>
        <w:ind w:left="360"/>
        <w:jc w:val="left"/>
        <w:rPr>
          <w:b w:val="0"/>
          <w:sz w:val="22"/>
        </w:rPr>
      </w:pPr>
      <w:r w:rsidRPr="001A33A0">
        <w:rPr>
          <w:sz w:val="22"/>
        </w:rPr>
        <w:t xml:space="preserve">Opening: </w:t>
      </w:r>
      <w:r w:rsidR="00C940CE" w:rsidRPr="001A33A0">
        <w:rPr>
          <w:b w:val="0"/>
          <w:sz w:val="22"/>
        </w:rPr>
        <w:t>Bell Ringer / Do Now</w:t>
      </w:r>
    </w:p>
    <w:p w:rsidR="00C127CD" w:rsidRPr="001A33A0" w:rsidRDefault="00C127CD" w:rsidP="00F94849">
      <w:pPr>
        <w:ind w:left="360"/>
        <w:jc w:val="left"/>
        <w:rPr>
          <w:b w:val="0"/>
          <w:sz w:val="22"/>
        </w:rPr>
      </w:pPr>
      <w:r w:rsidRPr="001A33A0">
        <w:rPr>
          <w:b w:val="0"/>
          <w:sz w:val="22"/>
        </w:rPr>
        <w:t>Befo</w:t>
      </w:r>
      <w:r w:rsidR="00D46408" w:rsidRPr="001A33A0">
        <w:rPr>
          <w:b w:val="0"/>
          <w:sz w:val="22"/>
        </w:rPr>
        <w:t>re showing the video clip, distribute the D</w:t>
      </w:r>
      <w:r w:rsidRPr="001A33A0">
        <w:rPr>
          <w:b w:val="0"/>
          <w:sz w:val="22"/>
        </w:rPr>
        <w:t xml:space="preserve">efinition of </w:t>
      </w:r>
      <w:r w:rsidR="00D46408" w:rsidRPr="001A33A0">
        <w:rPr>
          <w:b w:val="0"/>
          <w:sz w:val="22"/>
        </w:rPr>
        <w:t>C</w:t>
      </w:r>
      <w:r w:rsidRPr="001A33A0">
        <w:rPr>
          <w:b w:val="0"/>
          <w:sz w:val="22"/>
        </w:rPr>
        <w:t>ommunism handout</w:t>
      </w:r>
      <w:r w:rsidR="00D46408" w:rsidRPr="001A33A0">
        <w:rPr>
          <w:b w:val="0"/>
          <w:sz w:val="22"/>
        </w:rPr>
        <w:t xml:space="preserve">.  Ask your students </w:t>
      </w:r>
      <w:r w:rsidRPr="001A33A0">
        <w:rPr>
          <w:b w:val="0"/>
          <w:sz w:val="22"/>
        </w:rPr>
        <w:t xml:space="preserve">to imagine life under communism. </w:t>
      </w:r>
      <w:r w:rsidR="00CE21B6" w:rsidRPr="001A33A0">
        <w:rPr>
          <w:b w:val="0"/>
          <w:sz w:val="22"/>
        </w:rPr>
        <w:t xml:space="preserve"> </w:t>
      </w:r>
      <w:r w:rsidRPr="001A33A0">
        <w:rPr>
          <w:b w:val="0"/>
          <w:sz w:val="22"/>
        </w:rPr>
        <w:t>Have students</w:t>
      </w:r>
      <w:r w:rsidR="00D46408" w:rsidRPr="001A33A0">
        <w:rPr>
          <w:b w:val="0"/>
          <w:sz w:val="22"/>
        </w:rPr>
        <w:t xml:space="preserve"> complete the </w:t>
      </w:r>
      <w:r w:rsidR="00AC5933" w:rsidRPr="001A33A0">
        <w:rPr>
          <w:b w:val="0"/>
          <w:sz w:val="22"/>
        </w:rPr>
        <w:t xml:space="preserve">“Before” sections of the </w:t>
      </w:r>
      <w:r w:rsidR="00D46408" w:rsidRPr="001A33A0">
        <w:rPr>
          <w:b w:val="0"/>
          <w:sz w:val="22"/>
        </w:rPr>
        <w:t>handout,</w:t>
      </w:r>
      <w:r w:rsidRPr="001A33A0">
        <w:rPr>
          <w:b w:val="0"/>
          <w:sz w:val="22"/>
        </w:rPr>
        <w:t xml:space="preserve"> focus</w:t>
      </w:r>
      <w:r w:rsidR="00D46408" w:rsidRPr="001A33A0">
        <w:rPr>
          <w:b w:val="0"/>
          <w:sz w:val="22"/>
        </w:rPr>
        <w:t>ing</w:t>
      </w:r>
      <w:r w:rsidRPr="001A33A0">
        <w:rPr>
          <w:b w:val="0"/>
          <w:sz w:val="22"/>
        </w:rPr>
        <w:t xml:space="preserve"> on what a communist society would look like</w:t>
      </w:r>
      <w:r w:rsidR="00AC5933" w:rsidRPr="001A33A0">
        <w:rPr>
          <w:b w:val="0"/>
          <w:sz w:val="22"/>
        </w:rPr>
        <w:t xml:space="preserve"> based on the definitions</w:t>
      </w:r>
      <w:r w:rsidRPr="001A33A0">
        <w:rPr>
          <w:b w:val="0"/>
          <w:sz w:val="22"/>
        </w:rPr>
        <w:t>.</w:t>
      </w:r>
    </w:p>
    <w:p w:rsidR="00C127CD" w:rsidRPr="001A33A0" w:rsidRDefault="00C127CD" w:rsidP="00F94849">
      <w:pPr>
        <w:jc w:val="left"/>
        <w:rPr>
          <w:b w:val="0"/>
          <w:sz w:val="22"/>
        </w:rPr>
      </w:pPr>
    </w:p>
    <w:p w:rsidR="00C127CD" w:rsidRPr="001A33A0" w:rsidRDefault="00C127CD" w:rsidP="00F94849">
      <w:pPr>
        <w:ind w:left="360"/>
        <w:jc w:val="left"/>
        <w:rPr>
          <w:sz w:val="22"/>
        </w:rPr>
      </w:pPr>
      <w:r w:rsidRPr="001A33A0">
        <w:rPr>
          <w:sz w:val="22"/>
        </w:rPr>
        <w:t>Activities</w:t>
      </w:r>
    </w:p>
    <w:p w:rsidR="00F94849" w:rsidRPr="001A33A0" w:rsidRDefault="00C127CD" w:rsidP="00F94849">
      <w:pPr>
        <w:numPr>
          <w:ilvl w:val="0"/>
          <w:numId w:val="8"/>
        </w:numPr>
        <w:jc w:val="left"/>
        <w:rPr>
          <w:b w:val="0"/>
          <w:sz w:val="22"/>
        </w:rPr>
      </w:pPr>
      <w:r w:rsidRPr="001A33A0">
        <w:rPr>
          <w:b w:val="0"/>
          <w:sz w:val="22"/>
        </w:rPr>
        <w:t xml:space="preserve">After the students create </w:t>
      </w:r>
      <w:r w:rsidR="00AC5933" w:rsidRPr="001A33A0">
        <w:rPr>
          <w:b w:val="0"/>
          <w:sz w:val="22"/>
        </w:rPr>
        <w:t>their own lists</w:t>
      </w:r>
      <w:r w:rsidRPr="001A33A0">
        <w:rPr>
          <w:b w:val="0"/>
          <w:sz w:val="22"/>
        </w:rPr>
        <w:t>, develop a class list</w:t>
      </w:r>
      <w:r w:rsidR="00AC5933" w:rsidRPr="001A33A0">
        <w:rPr>
          <w:b w:val="0"/>
          <w:sz w:val="22"/>
        </w:rPr>
        <w:t xml:space="preserve"> of features they </w:t>
      </w:r>
      <w:r w:rsidR="00D46408" w:rsidRPr="001A33A0">
        <w:rPr>
          <w:b w:val="0"/>
          <w:sz w:val="22"/>
        </w:rPr>
        <w:t xml:space="preserve">believe </w:t>
      </w:r>
      <w:r w:rsidR="00AC5933" w:rsidRPr="001A33A0">
        <w:rPr>
          <w:b w:val="0"/>
          <w:sz w:val="22"/>
        </w:rPr>
        <w:t xml:space="preserve">a </w:t>
      </w:r>
      <w:r w:rsidRPr="001A33A0">
        <w:rPr>
          <w:b w:val="0"/>
          <w:sz w:val="22"/>
        </w:rPr>
        <w:t>communist society</w:t>
      </w:r>
      <w:r w:rsidR="00AC5933" w:rsidRPr="001A33A0">
        <w:rPr>
          <w:b w:val="0"/>
          <w:sz w:val="22"/>
        </w:rPr>
        <w:t xml:space="preserve"> would have</w:t>
      </w:r>
      <w:r w:rsidRPr="001A33A0">
        <w:rPr>
          <w:b w:val="0"/>
          <w:sz w:val="22"/>
        </w:rPr>
        <w:t xml:space="preserve">. </w:t>
      </w:r>
      <w:r w:rsidR="00CE21B6" w:rsidRPr="001A33A0">
        <w:rPr>
          <w:b w:val="0"/>
          <w:sz w:val="22"/>
        </w:rPr>
        <w:t xml:space="preserve"> </w:t>
      </w:r>
      <w:r w:rsidRPr="001A33A0">
        <w:rPr>
          <w:b w:val="0"/>
          <w:sz w:val="22"/>
        </w:rPr>
        <w:t>Be sure to get stud</w:t>
      </w:r>
      <w:r w:rsidR="00116254" w:rsidRPr="001A33A0">
        <w:rPr>
          <w:b w:val="0"/>
          <w:sz w:val="22"/>
        </w:rPr>
        <w:t>ents to explain why they think</w:t>
      </w:r>
      <w:r w:rsidRPr="001A33A0">
        <w:rPr>
          <w:b w:val="0"/>
          <w:sz w:val="22"/>
        </w:rPr>
        <w:t xml:space="preserve"> </w:t>
      </w:r>
      <w:r w:rsidR="00AC5933" w:rsidRPr="001A33A0">
        <w:rPr>
          <w:b w:val="0"/>
          <w:sz w:val="22"/>
        </w:rPr>
        <w:t xml:space="preserve">each feature would exist </w:t>
      </w:r>
      <w:r w:rsidRPr="001A33A0">
        <w:rPr>
          <w:b w:val="0"/>
          <w:sz w:val="22"/>
        </w:rPr>
        <w:t xml:space="preserve">in </w:t>
      </w:r>
      <w:r w:rsidR="00AC5933" w:rsidRPr="001A33A0">
        <w:rPr>
          <w:b w:val="0"/>
          <w:sz w:val="22"/>
        </w:rPr>
        <w:t xml:space="preserve">a </w:t>
      </w:r>
      <w:r w:rsidRPr="001A33A0">
        <w:rPr>
          <w:b w:val="0"/>
          <w:sz w:val="22"/>
        </w:rPr>
        <w:t xml:space="preserve">communist </w:t>
      </w:r>
      <w:r w:rsidR="00AC5933" w:rsidRPr="001A33A0">
        <w:rPr>
          <w:b w:val="0"/>
          <w:sz w:val="22"/>
        </w:rPr>
        <w:t>society</w:t>
      </w:r>
      <w:r w:rsidRPr="001A33A0">
        <w:rPr>
          <w:b w:val="0"/>
          <w:sz w:val="22"/>
        </w:rPr>
        <w:t>.</w:t>
      </w:r>
    </w:p>
    <w:p w:rsidR="00F94849" w:rsidRPr="001A33A0" w:rsidRDefault="00C127CD" w:rsidP="00F94849">
      <w:pPr>
        <w:numPr>
          <w:ilvl w:val="0"/>
          <w:numId w:val="8"/>
        </w:numPr>
        <w:jc w:val="left"/>
        <w:rPr>
          <w:b w:val="0"/>
          <w:sz w:val="22"/>
        </w:rPr>
      </w:pPr>
      <w:r w:rsidRPr="001A33A0">
        <w:rPr>
          <w:b w:val="0"/>
          <w:sz w:val="22"/>
        </w:rPr>
        <w:t>Show the video clip from Disc 2, 1939-1956: The Soviet &amp; Nazi Occupations; Deportation stories; Tiia-Ester Lo</w:t>
      </w:r>
      <w:r w:rsidR="00D46408" w:rsidRPr="001A33A0">
        <w:rPr>
          <w:b w:val="0"/>
          <w:sz w:val="22"/>
        </w:rPr>
        <w:t>itme: Conductor, Deported Age 14</w:t>
      </w:r>
      <w:r w:rsidR="00174345" w:rsidRPr="001A33A0">
        <w:rPr>
          <w:b w:val="0"/>
          <w:sz w:val="22"/>
        </w:rPr>
        <w:t xml:space="preserve"> (9:53</w:t>
      </w:r>
      <w:r w:rsidRPr="001A33A0">
        <w:rPr>
          <w:b w:val="0"/>
          <w:sz w:val="22"/>
        </w:rPr>
        <w:t>).</w:t>
      </w:r>
    </w:p>
    <w:p w:rsidR="00F94849" w:rsidRPr="001A33A0" w:rsidRDefault="00957095" w:rsidP="00F94849">
      <w:pPr>
        <w:numPr>
          <w:ilvl w:val="0"/>
          <w:numId w:val="8"/>
        </w:numPr>
        <w:jc w:val="left"/>
        <w:rPr>
          <w:b w:val="0"/>
          <w:sz w:val="22"/>
        </w:rPr>
      </w:pPr>
      <w:r w:rsidRPr="001A33A0">
        <w:rPr>
          <w:b w:val="0"/>
          <w:sz w:val="22"/>
        </w:rPr>
        <w:lastRenderedPageBreak/>
        <w:t xml:space="preserve">Use the slide show </w:t>
      </w:r>
      <w:r w:rsidR="00C127CD" w:rsidRPr="001A33A0">
        <w:rPr>
          <w:b w:val="0"/>
          <w:sz w:val="22"/>
        </w:rPr>
        <w:t>presentation to review Tiia-Ester Loitme’s descri</w:t>
      </w:r>
      <w:r w:rsidR="002F7209" w:rsidRPr="001A33A0">
        <w:rPr>
          <w:b w:val="0"/>
          <w:sz w:val="22"/>
        </w:rPr>
        <w:t xml:space="preserve">ption of </w:t>
      </w:r>
      <w:r w:rsidR="00C127CD" w:rsidRPr="001A33A0">
        <w:rPr>
          <w:b w:val="0"/>
          <w:sz w:val="22"/>
        </w:rPr>
        <w:t>life under the Stalinist regime</w:t>
      </w:r>
      <w:r w:rsidR="002F7209" w:rsidRPr="001A33A0">
        <w:rPr>
          <w:b w:val="0"/>
          <w:sz w:val="22"/>
        </w:rPr>
        <w:t xml:space="preserve">.  </w:t>
      </w:r>
      <w:r w:rsidR="00662C79">
        <w:rPr>
          <w:b w:val="0"/>
          <w:sz w:val="22"/>
        </w:rPr>
        <w:t>(</w:t>
      </w:r>
      <w:r w:rsidR="002F7209" w:rsidRPr="001A33A0">
        <w:rPr>
          <w:b w:val="0"/>
          <w:sz w:val="22"/>
        </w:rPr>
        <w:t>T</w:t>
      </w:r>
      <w:r w:rsidR="00C127CD" w:rsidRPr="001A33A0">
        <w:rPr>
          <w:b w:val="0"/>
          <w:sz w:val="22"/>
        </w:rPr>
        <w:t xml:space="preserve">he </w:t>
      </w:r>
      <w:r w:rsidRPr="001A33A0">
        <w:rPr>
          <w:b w:val="0"/>
          <w:sz w:val="22"/>
        </w:rPr>
        <w:t>slide show</w:t>
      </w:r>
      <w:r w:rsidR="00C127CD" w:rsidRPr="001A33A0">
        <w:rPr>
          <w:b w:val="0"/>
          <w:sz w:val="22"/>
        </w:rPr>
        <w:t xml:space="preserve"> is optional, </w:t>
      </w:r>
      <w:r w:rsidR="002F7209" w:rsidRPr="001A33A0">
        <w:rPr>
          <w:b w:val="0"/>
          <w:sz w:val="22"/>
        </w:rPr>
        <w:t xml:space="preserve">as </w:t>
      </w:r>
      <w:r w:rsidR="00C127CD" w:rsidRPr="001A33A0">
        <w:rPr>
          <w:b w:val="0"/>
          <w:sz w:val="22"/>
        </w:rPr>
        <w:t xml:space="preserve">the video </w:t>
      </w:r>
      <w:r w:rsidR="002F7209" w:rsidRPr="001A33A0">
        <w:rPr>
          <w:b w:val="0"/>
          <w:sz w:val="22"/>
        </w:rPr>
        <w:t xml:space="preserve">addresses all </w:t>
      </w:r>
      <w:r w:rsidR="00C127CD" w:rsidRPr="001A33A0">
        <w:rPr>
          <w:b w:val="0"/>
          <w:sz w:val="22"/>
        </w:rPr>
        <w:t xml:space="preserve">the </w:t>
      </w:r>
      <w:r w:rsidR="002F7209" w:rsidRPr="001A33A0">
        <w:rPr>
          <w:b w:val="0"/>
          <w:sz w:val="22"/>
        </w:rPr>
        <w:t>issues in the lesson.  T</w:t>
      </w:r>
      <w:r w:rsidR="00C8589F" w:rsidRPr="001A33A0">
        <w:rPr>
          <w:b w:val="0"/>
          <w:sz w:val="22"/>
        </w:rPr>
        <w:t xml:space="preserve">he </w:t>
      </w:r>
      <w:r w:rsidRPr="001A33A0">
        <w:rPr>
          <w:b w:val="0"/>
          <w:sz w:val="22"/>
        </w:rPr>
        <w:t>slide show</w:t>
      </w:r>
      <w:r w:rsidR="002F7209" w:rsidRPr="001A33A0">
        <w:rPr>
          <w:b w:val="0"/>
          <w:sz w:val="22"/>
        </w:rPr>
        <w:t xml:space="preserve"> </w:t>
      </w:r>
      <w:r w:rsidR="00C127CD" w:rsidRPr="001A33A0">
        <w:rPr>
          <w:b w:val="0"/>
          <w:sz w:val="22"/>
        </w:rPr>
        <w:t>acts as a review of the interview</w:t>
      </w:r>
      <w:r w:rsidR="002F7209" w:rsidRPr="001A33A0">
        <w:rPr>
          <w:b w:val="0"/>
          <w:sz w:val="22"/>
        </w:rPr>
        <w:t xml:space="preserve"> and allows the students more time to vie</w:t>
      </w:r>
      <w:r w:rsidR="00662C79">
        <w:rPr>
          <w:b w:val="0"/>
          <w:sz w:val="22"/>
        </w:rPr>
        <w:t xml:space="preserve">w </w:t>
      </w:r>
      <w:r w:rsidR="00662C79">
        <w:rPr>
          <w:b w:val="0"/>
          <w:sz w:val="22"/>
        </w:rPr>
        <w:br/>
        <w:t>Tiia-Ester Loitme’s comments.)</w:t>
      </w:r>
    </w:p>
    <w:p w:rsidR="00C127CD" w:rsidRPr="001A33A0" w:rsidRDefault="00C127CD" w:rsidP="00F94849">
      <w:pPr>
        <w:numPr>
          <w:ilvl w:val="0"/>
          <w:numId w:val="8"/>
        </w:numPr>
        <w:jc w:val="left"/>
        <w:rPr>
          <w:b w:val="0"/>
          <w:sz w:val="22"/>
        </w:rPr>
      </w:pPr>
      <w:r w:rsidRPr="001A33A0">
        <w:rPr>
          <w:b w:val="0"/>
          <w:sz w:val="22"/>
        </w:rPr>
        <w:t>Compare the students’ lists of what life should look like under communism to Ms. Loit</w:t>
      </w:r>
      <w:r w:rsidR="00174345" w:rsidRPr="001A33A0">
        <w:rPr>
          <w:b w:val="0"/>
          <w:sz w:val="22"/>
        </w:rPr>
        <w:t xml:space="preserve">me’s description </w:t>
      </w:r>
      <w:r w:rsidRPr="001A33A0">
        <w:rPr>
          <w:b w:val="0"/>
          <w:sz w:val="22"/>
        </w:rPr>
        <w:t xml:space="preserve">of life </w:t>
      </w:r>
      <w:r w:rsidR="00957095" w:rsidRPr="001A33A0">
        <w:rPr>
          <w:b w:val="0"/>
          <w:sz w:val="22"/>
        </w:rPr>
        <w:t xml:space="preserve">as it really was </w:t>
      </w:r>
      <w:r w:rsidRPr="001A33A0">
        <w:rPr>
          <w:b w:val="0"/>
          <w:sz w:val="22"/>
        </w:rPr>
        <w:t xml:space="preserve">under communism. </w:t>
      </w:r>
    </w:p>
    <w:p w:rsidR="00C127CD" w:rsidRPr="001A33A0" w:rsidRDefault="00C127CD" w:rsidP="00F94849">
      <w:pPr>
        <w:jc w:val="left"/>
        <w:rPr>
          <w:b w:val="0"/>
          <w:sz w:val="22"/>
        </w:rPr>
      </w:pPr>
    </w:p>
    <w:p w:rsidR="00C127CD" w:rsidRPr="001A33A0" w:rsidRDefault="00C127CD" w:rsidP="00F94849">
      <w:pPr>
        <w:ind w:left="360"/>
        <w:jc w:val="left"/>
        <w:rPr>
          <w:sz w:val="22"/>
        </w:rPr>
      </w:pPr>
      <w:r w:rsidRPr="001A33A0">
        <w:rPr>
          <w:sz w:val="22"/>
        </w:rPr>
        <w:t xml:space="preserve">Close: </w:t>
      </w:r>
      <w:r w:rsidRPr="001A33A0">
        <w:rPr>
          <w:b w:val="0"/>
          <w:sz w:val="22"/>
        </w:rPr>
        <w:t>Application / Summary</w:t>
      </w:r>
    </w:p>
    <w:p w:rsidR="00C127CD" w:rsidRPr="001A33A0" w:rsidRDefault="00C127CD" w:rsidP="00F94849">
      <w:pPr>
        <w:pStyle w:val="NormalWeb8"/>
        <w:shd w:val="clear" w:color="auto" w:fill="FFFFFF"/>
        <w:spacing w:before="0" w:after="0"/>
        <w:ind w:left="360"/>
        <w:rPr>
          <w:sz w:val="22"/>
        </w:rPr>
      </w:pPr>
      <w:r w:rsidRPr="001A33A0">
        <w:rPr>
          <w:sz w:val="22"/>
        </w:rPr>
        <w:t xml:space="preserve">Engage the students in a conversation about the “simple things in life” such as the smell of vanilla ice cream or a heated bedroom in the winter. </w:t>
      </w:r>
      <w:r w:rsidR="00174345" w:rsidRPr="001A33A0">
        <w:rPr>
          <w:sz w:val="22"/>
        </w:rPr>
        <w:t xml:space="preserve"> </w:t>
      </w:r>
      <w:r w:rsidRPr="001A33A0">
        <w:rPr>
          <w:sz w:val="22"/>
        </w:rPr>
        <w:t>Have them revisit the</w:t>
      </w:r>
      <w:r w:rsidR="00174345" w:rsidRPr="001A33A0">
        <w:rPr>
          <w:sz w:val="22"/>
        </w:rPr>
        <w:t xml:space="preserve">ir answers on the </w:t>
      </w:r>
      <w:r w:rsidRPr="001A33A0">
        <w:rPr>
          <w:sz w:val="22"/>
        </w:rPr>
        <w:t xml:space="preserve">Definition of Communism handout. </w:t>
      </w:r>
      <w:r w:rsidR="00174345" w:rsidRPr="001A33A0">
        <w:rPr>
          <w:sz w:val="22"/>
        </w:rPr>
        <w:t xml:space="preserve"> </w:t>
      </w:r>
      <w:r w:rsidRPr="001A33A0">
        <w:rPr>
          <w:sz w:val="22"/>
        </w:rPr>
        <w:t xml:space="preserve">Based on the story of Tiia-Ester Loitme, ask students to create a new list based on her experience. </w:t>
      </w:r>
      <w:r w:rsidR="00174345" w:rsidRPr="001A33A0">
        <w:rPr>
          <w:sz w:val="22"/>
        </w:rPr>
        <w:t xml:space="preserve"> </w:t>
      </w:r>
      <w:r w:rsidRPr="001A33A0">
        <w:rPr>
          <w:sz w:val="22"/>
        </w:rPr>
        <w:t xml:space="preserve">Compare the before </w:t>
      </w:r>
      <w:r w:rsidR="00001C69" w:rsidRPr="001A33A0">
        <w:rPr>
          <w:sz w:val="22"/>
        </w:rPr>
        <w:t>and after lists</w:t>
      </w:r>
      <w:r w:rsidRPr="001A33A0">
        <w:rPr>
          <w:sz w:val="22"/>
        </w:rPr>
        <w:t xml:space="preserve"> and </w:t>
      </w:r>
      <w:r w:rsidR="00001C69" w:rsidRPr="001A33A0">
        <w:rPr>
          <w:sz w:val="22"/>
        </w:rPr>
        <w:t>ask the students to c</w:t>
      </w:r>
      <w:r w:rsidRPr="001A33A0">
        <w:rPr>
          <w:sz w:val="22"/>
        </w:rPr>
        <w:t>ompare and contrast the perce</w:t>
      </w:r>
      <w:r w:rsidR="00001C69" w:rsidRPr="001A33A0">
        <w:rPr>
          <w:sz w:val="22"/>
        </w:rPr>
        <w:t>ption and reality of communism.</w:t>
      </w:r>
    </w:p>
    <w:p w:rsidR="00C127CD" w:rsidRPr="001A33A0" w:rsidRDefault="00C127CD" w:rsidP="00F94849">
      <w:pPr>
        <w:pStyle w:val="NormalWeb8"/>
        <w:shd w:val="clear" w:color="auto" w:fill="FFFFFF"/>
        <w:spacing w:before="0" w:after="0"/>
        <w:ind w:left="360"/>
        <w:rPr>
          <w:sz w:val="22"/>
        </w:rPr>
      </w:pPr>
    </w:p>
    <w:p w:rsidR="00C127CD" w:rsidRPr="001A33A0" w:rsidRDefault="00C127CD" w:rsidP="006049E6">
      <w:pPr>
        <w:ind w:firstLine="360"/>
        <w:jc w:val="left"/>
        <w:rPr>
          <w:sz w:val="22"/>
        </w:rPr>
      </w:pPr>
      <w:r w:rsidRPr="001A33A0">
        <w:rPr>
          <w:sz w:val="22"/>
        </w:rPr>
        <w:t>Homework</w:t>
      </w:r>
    </w:p>
    <w:p w:rsidR="00C127CD" w:rsidRPr="001A33A0" w:rsidRDefault="00C127CD" w:rsidP="00850430">
      <w:pPr>
        <w:ind w:left="360"/>
        <w:jc w:val="left"/>
        <w:rPr>
          <w:b w:val="0"/>
          <w:sz w:val="22"/>
        </w:rPr>
      </w:pPr>
      <w:r w:rsidRPr="001A33A0">
        <w:rPr>
          <w:b w:val="0"/>
          <w:sz w:val="22"/>
        </w:rPr>
        <w:t>A</w:t>
      </w:r>
      <w:r w:rsidR="00001C69" w:rsidRPr="001A33A0">
        <w:rPr>
          <w:b w:val="0"/>
          <w:sz w:val="22"/>
        </w:rPr>
        <w:t>nswer the following questions:</w:t>
      </w:r>
    </w:p>
    <w:p w:rsidR="00C127CD" w:rsidRPr="00850430" w:rsidRDefault="00116254" w:rsidP="00850430">
      <w:pPr>
        <w:pStyle w:val="ListParagraph"/>
        <w:numPr>
          <w:ilvl w:val="0"/>
          <w:numId w:val="11"/>
        </w:numPr>
        <w:ind w:left="720"/>
        <w:rPr>
          <w:rFonts w:ascii="Times New Roman" w:hAnsi="Times New Roman"/>
        </w:rPr>
      </w:pPr>
      <w:r w:rsidRPr="00850430">
        <w:rPr>
          <w:rFonts w:ascii="Times New Roman" w:hAnsi="Times New Roman"/>
        </w:rPr>
        <w:t>How d</w:t>
      </w:r>
      <w:r w:rsidR="00C127CD" w:rsidRPr="00850430">
        <w:rPr>
          <w:rFonts w:ascii="Times New Roman" w:hAnsi="Times New Roman"/>
        </w:rPr>
        <w:t>oes the reality of the communist system match the definition of a classless society where ownership of society is ascribed to the people?</w:t>
      </w:r>
      <w:r w:rsidR="00001C69" w:rsidRPr="00850430">
        <w:rPr>
          <w:rFonts w:ascii="Times New Roman" w:hAnsi="Times New Roman"/>
        </w:rPr>
        <w:t xml:space="preserve">  How do they differ?</w:t>
      </w:r>
    </w:p>
    <w:p w:rsidR="00C127CD" w:rsidRPr="00850430" w:rsidRDefault="00001C69" w:rsidP="00850430">
      <w:pPr>
        <w:pStyle w:val="ListParagraph"/>
        <w:numPr>
          <w:ilvl w:val="0"/>
          <w:numId w:val="11"/>
        </w:numPr>
        <w:ind w:left="720"/>
        <w:rPr>
          <w:rFonts w:ascii="Times New Roman" w:hAnsi="Times New Roman"/>
        </w:rPr>
      </w:pPr>
      <w:r w:rsidRPr="00850430">
        <w:rPr>
          <w:rFonts w:ascii="Times New Roman" w:hAnsi="Times New Roman"/>
        </w:rPr>
        <w:t xml:space="preserve">Has </w:t>
      </w:r>
      <w:r w:rsidR="00C127CD" w:rsidRPr="00850430">
        <w:rPr>
          <w:rFonts w:ascii="Times New Roman" w:hAnsi="Times New Roman"/>
        </w:rPr>
        <w:t xml:space="preserve">your perception of communism changed as a result of Ms. Loitme’s story? </w:t>
      </w:r>
      <w:r w:rsidRPr="00850430">
        <w:rPr>
          <w:rFonts w:ascii="Times New Roman" w:hAnsi="Times New Roman"/>
        </w:rPr>
        <w:t xml:space="preserve"> Write </w:t>
      </w:r>
      <w:r w:rsidR="00C127CD" w:rsidRPr="00850430">
        <w:rPr>
          <w:rFonts w:ascii="Times New Roman" w:hAnsi="Times New Roman"/>
        </w:rPr>
        <w:t>a letter that you would send to Ms. Loitme to explain your views of communism, and why your views have or have not changed.</w:t>
      </w:r>
    </w:p>
    <w:p w:rsidR="00C127CD" w:rsidRPr="00850430" w:rsidRDefault="00C127CD" w:rsidP="00850430">
      <w:pPr>
        <w:pStyle w:val="ListParagraph"/>
        <w:numPr>
          <w:ilvl w:val="0"/>
          <w:numId w:val="11"/>
        </w:numPr>
        <w:ind w:left="720"/>
        <w:rPr>
          <w:rFonts w:ascii="Times New Roman" w:hAnsi="Times New Roman"/>
        </w:rPr>
      </w:pPr>
      <w:r w:rsidRPr="00850430">
        <w:rPr>
          <w:rFonts w:ascii="Times New Roman" w:hAnsi="Times New Roman"/>
        </w:rPr>
        <w:t>Why do you think a simple pleasure such as vanilla ice cream would not be readily available?  If the people own the means of production and they like ice cream, why wasn’t ice cream produced?</w:t>
      </w:r>
    </w:p>
    <w:p w:rsidR="00C127CD" w:rsidRPr="001A33A0" w:rsidRDefault="00C127CD" w:rsidP="00F94849">
      <w:pPr>
        <w:jc w:val="left"/>
        <w:rPr>
          <w:b w:val="0"/>
          <w:sz w:val="22"/>
        </w:rPr>
      </w:pPr>
    </w:p>
    <w:p w:rsidR="00C127CD" w:rsidRPr="001A33A0" w:rsidRDefault="00F4170D" w:rsidP="006049E6">
      <w:pPr>
        <w:ind w:left="360"/>
        <w:jc w:val="left"/>
        <w:rPr>
          <w:b w:val="0"/>
          <w:color w:val="auto"/>
          <w:sz w:val="22"/>
        </w:rPr>
      </w:pPr>
      <w:r w:rsidRPr="001A33A0">
        <w:rPr>
          <w:color w:val="auto"/>
          <w:sz w:val="22"/>
        </w:rPr>
        <w:t xml:space="preserve">Optional:  </w:t>
      </w:r>
      <w:r w:rsidR="0039113A" w:rsidRPr="001A33A0">
        <w:rPr>
          <w:b w:val="0"/>
          <w:color w:val="auto"/>
          <w:sz w:val="22"/>
        </w:rPr>
        <w:t>Read and discuss “</w:t>
      </w:r>
      <w:r w:rsidRPr="001A33A0">
        <w:rPr>
          <w:b w:val="0"/>
          <w:color w:val="auto"/>
          <w:sz w:val="22"/>
        </w:rPr>
        <w:t xml:space="preserve">1940-55 Personal Memories: </w:t>
      </w:r>
      <w:r w:rsidR="0039113A" w:rsidRPr="001A33A0">
        <w:rPr>
          <w:b w:val="0"/>
          <w:color w:val="auto"/>
          <w:sz w:val="22"/>
        </w:rPr>
        <w:t xml:space="preserve">Fate of Estonian President Pats’ </w:t>
      </w:r>
      <w:r w:rsidRPr="001A33A0">
        <w:rPr>
          <w:b w:val="0"/>
          <w:color w:val="auto"/>
          <w:sz w:val="22"/>
        </w:rPr>
        <w:t>Family</w:t>
      </w:r>
      <w:r w:rsidR="0039113A" w:rsidRPr="001A33A0">
        <w:rPr>
          <w:b w:val="0"/>
          <w:color w:val="auto"/>
          <w:sz w:val="22"/>
        </w:rPr>
        <w:t>” and/or “</w:t>
      </w:r>
      <w:r w:rsidRPr="001A33A0">
        <w:rPr>
          <w:b w:val="0"/>
          <w:color w:val="auto"/>
          <w:sz w:val="22"/>
        </w:rPr>
        <w:t>1942 T</w:t>
      </w:r>
      <w:r w:rsidR="0039113A" w:rsidRPr="001A33A0">
        <w:rPr>
          <w:b w:val="0"/>
          <w:color w:val="auto"/>
          <w:sz w:val="22"/>
        </w:rPr>
        <w:t xml:space="preserve">he Fate of Professor Ants Piip.”  </w:t>
      </w:r>
      <w:r w:rsidR="00C127CD" w:rsidRPr="001A33A0">
        <w:rPr>
          <w:b w:val="0"/>
          <w:color w:val="auto"/>
          <w:sz w:val="22"/>
        </w:rPr>
        <w:t xml:space="preserve">These stories </w:t>
      </w:r>
      <w:r w:rsidR="00116254" w:rsidRPr="001A33A0">
        <w:rPr>
          <w:b w:val="0"/>
          <w:color w:val="auto"/>
          <w:sz w:val="22"/>
        </w:rPr>
        <w:t xml:space="preserve">show </w:t>
      </w:r>
      <w:r w:rsidR="00C127CD" w:rsidRPr="001A33A0">
        <w:rPr>
          <w:b w:val="0"/>
          <w:color w:val="auto"/>
          <w:sz w:val="22"/>
        </w:rPr>
        <w:t xml:space="preserve">the brutality and oppression of life in the communist system under Stalin and the reality of life in Estonia. </w:t>
      </w:r>
    </w:p>
    <w:p w:rsidR="001A33A0" w:rsidRPr="001A33A0" w:rsidRDefault="00B47426" w:rsidP="001A33A0">
      <w:pPr>
        <w:pStyle w:val="FreeFormA"/>
        <w:spacing w:after="240" w:line="280" w:lineRule="atLeast"/>
        <w:rPr>
          <w:color w:val="1B1D13"/>
          <w:sz w:val="20"/>
        </w:rPr>
      </w:pPr>
      <w:r>
        <w:rPr>
          <w:b/>
        </w:rPr>
        <w:br w:type="page"/>
      </w:r>
    </w:p>
    <w:p w:rsidR="001A33A0" w:rsidRPr="001A33A0" w:rsidRDefault="001A33A0" w:rsidP="001A33A0">
      <w:pPr>
        <w:spacing w:after="120"/>
        <w:rPr>
          <w:b w:val="0"/>
          <w:sz w:val="22"/>
        </w:rPr>
      </w:pPr>
      <w:r w:rsidRPr="001A33A0">
        <w:rPr>
          <w:b w:val="0"/>
          <w:sz w:val="22"/>
        </w:rPr>
        <w:lastRenderedPageBreak/>
        <w:t>Name  _____________________________</w:t>
      </w:r>
      <w:r w:rsidRPr="001A33A0">
        <w:rPr>
          <w:b w:val="0"/>
          <w:sz w:val="22"/>
        </w:rPr>
        <w:tab/>
      </w:r>
      <w:r w:rsidRPr="001A33A0">
        <w:rPr>
          <w:b w:val="0"/>
          <w:sz w:val="22"/>
        </w:rPr>
        <w:tab/>
      </w:r>
      <w:r w:rsidRPr="001A33A0">
        <w:rPr>
          <w:b w:val="0"/>
          <w:sz w:val="22"/>
        </w:rPr>
        <w:tab/>
        <w:t>Date ____________________________</w:t>
      </w:r>
    </w:p>
    <w:p w:rsidR="001A33A0" w:rsidRDefault="001A33A0" w:rsidP="001A33A0">
      <w:pPr>
        <w:pStyle w:val="FreeFormA"/>
        <w:spacing w:after="120" w:line="240" w:lineRule="atLeast"/>
        <w:rPr>
          <w:color w:val="1B1D13"/>
          <w:sz w:val="22"/>
        </w:rPr>
      </w:pPr>
      <w:r w:rsidRPr="001A33A0">
        <w:rPr>
          <w:color w:val="1B1D13"/>
          <w:sz w:val="22"/>
        </w:rPr>
        <w:t>Class  _____________ Period ___________</w:t>
      </w:r>
      <w:r w:rsidRPr="001A33A0">
        <w:rPr>
          <w:color w:val="1B1D13"/>
          <w:sz w:val="22"/>
        </w:rPr>
        <w:tab/>
      </w:r>
      <w:r w:rsidRPr="001A33A0">
        <w:rPr>
          <w:color w:val="1B1D13"/>
          <w:sz w:val="22"/>
        </w:rPr>
        <w:tab/>
      </w:r>
      <w:r w:rsidRPr="001A33A0">
        <w:rPr>
          <w:color w:val="1B1D13"/>
          <w:sz w:val="22"/>
        </w:rPr>
        <w:tab/>
        <w:t>Teacher  _________________________</w:t>
      </w:r>
    </w:p>
    <w:p w:rsidR="00BF0078" w:rsidRPr="001A33A0" w:rsidRDefault="00BF0078" w:rsidP="001A33A0">
      <w:pPr>
        <w:pStyle w:val="FreeFormA"/>
        <w:spacing w:after="120" w:line="240" w:lineRule="atLeast"/>
        <w:rPr>
          <w:color w:val="1B1D13"/>
          <w:sz w:val="22"/>
        </w:rPr>
      </w:pPr>
    </w:p>
    <w:p w:rsidR="00B47426" w:rsidRPr="00A50918" w:rsidRDefault="00B47426" w:rsidP="001A33A0">
      <w:pPr>
        <w:pStyle w:val="FreeFormA"/>
        <w:spacing w:after="240" w:line="280" w:lineRule="atLeast"/>
        <w:rPr>
          <w:rFonts w:ascii="Verdana" w:hAnsi="Verdana"/>
          <w:b/>
          <w:color w:val="1B1D13"/>
        </w:rPr>
      </w:pPr>
      <w:r w:rsidRPr="00A50918">
        <w:rPr>
          <w:rFonts w:ascii="Verdana" w:hAnsi="Verdana"/>
          <w:b/>
          <w:color w:val="1B1D13"/>
        </w:rPr>
        <w:t>Definition of Communism</w:t>
      </w:r>
    </w:p>
    <w:p w:rsidR="00B47426" w:rsidRPr="00BF0078" w:rsidRDefault="00B47426" w:rsidP="00B47426">
      <w:pPr>
        <w:pStyle w:val="FreeFormA"/>
        <w:rPr>
          <w:color w:val="1B1D13"/>
          <w:sz w:val="22"/>
          <w:szCs w:val="22"/>
        </w:rPr>
      </w:pPr>
      <w:r w:rsidRPr="00BF0078">
        <w:rPr>
          <w:color w:val="1B1D13"/>
          <w:sz w:val="22"/>
          <w:szCs w:val="22"/>
        </w:rPr>
        <w:t>“Plato supposed communism…to be an ideal social arrangement.  Jesus told his disciples to sell all that they owned and give the proceeds to the poor.  Through the ages, little sects more numerous than anyone can count have embraced some form of communism as the basis of their utopian communities.  John Lennon’s immensely popular, visionary song ‘Imagine’ includes the line, ‘imagine no possessions, it’s easy if you try.’” – Robert Higgs</w:t>
      </w:r>
    </w:p>
    <w:p w:rsidR="00B47426" w:rsidRDefault="00B47426" w:rsidP="00B47426">
      <w:pPr>
        <w:pStyle w:val="FreeFormA"/>
        <w:rPr>
          <w:color w:val="151515"/>
          <w:sz w:val="18"/>
        </w:rPr>
      </w:pPr>
      <w:r>
        <w:rPr>
          <w:color w:val="1B1D13"/>
          <w:sz w:val="18"/>
        </w:rPr>
        <w:t xml:space="preserve">   </w:t>
      </w:r>
    </w:p>
    <w:p w:rsidR="00B47426" w:rsidRPr="00772A22" w:rsidRDefault="00B47426" w:rsidP="00B47426">
      <w:pPr>
        <w:pStyle w:val="FreeFormA"/>
        <w:rPr>
          <w:color w:val="151515"/>
          <w:sz w:val="16"/>
          <w:szCs w:val="16"/>
        </w:rPr>
      </w:pPr>
    </w:p>
    <w:p w:rsidR="00BF0078" w:rsidRDefault="00B47426" w:rsidP="00BF0078">
      <w:pPr>
        <w:pStyle w:val="FreeFormA"/>
        <w:rPr>
          <w:rFonts w:ascii="Verdana" w:hAnsi="Verdana"/>
          <w:color w:val="151515"/>
          <w:sz w:val="16"/>
          <w:szCs w:val="16"/>
        </w:rPr>
      </w:pPr>
      <w:r w:rsidRPr="00A50918">
        <w:rPr>
          <w:rFonts w:ascii="Verdana" w:hAnsi="Verdana"/>
          <w:b/>
          <w:color w:val="151515"/>
        </w:rPr>
        <w:t>Definitions:</w:t>
      </w:r>
      <w:r w:rsidRPr="00A50918">
        <w:rPr>
          <w:rFonts w:ascii="Verdana" w:hAnsi="Verdana"/>
          <w:color w:val="151515"/>
          <w:sz w:val="16"/>
          <w:szCs w:val="16"/>
        </w:rPr>
        <w:t xml:space="preserve"> </w:t>
      </w:r>
    </w:p>
    <w:p w:rsidR="00B47426" w:rsidRPr="00BF0078" w:rsidRDefault="00B47426" w:rsidP="00BF0078">
      <w:pPr>
        <w:pStyle w:val="FreeFormA"/>
        <w:numPr>
          <w:ilvl w:val="0"/>
          <w:numId w:val="14"/>
        </w:numPr>
        <w:ind w:left="360"/>
        <w:rPr>
          <w:rFonts w:ascii="Verdana" w:hAnsi="Verdana"/>
          <w:b/>
          <w:color w:val="151515"/>
        </w:rPr>
      </w:pPr>
      <w:r w:rsidRPr="00BF0078">
        <w:rPr>
          <w:b/>
          <w:color w:val="151515"/>
        </w:rPr>
        <w:t xml:space="preserve">A theory or system of social organization based on the holding of all property in common, actual ownership being ascribed to the community as a whole or to the state.  </w:t>
      </w:r>
      <w:r w:rsidRPr="00BF0078">
        <w:t>(dictionary.com)</w:t>
      </w:r>
    </w:p>
    <w:p w:rsidR="00B47426" w:rsidRPr="00BF0078" w:rsidRDefault="00B47426" w:rsidP="00BF0078">
      <w:pPr>
        <w:pStyle w:val="FreeFormAA"/>
        <w:numPr>
          <w:ilvl w:val="0"/>
          <w:numId w:val="14"/>
        </w:numPr>
        <w:ind w:left="360"/>
        <w:rPr>
          <w:rFonts w:ascii="Times New Roman" w:hAnsi="Times New Roman"/>
          <w:color w:val="151515"/>
        </w:rPr>
      </w:pPr>
      <w:r w:rsidRPr="00BF0078">
        <w:rPr>
          <w:rFonts w:ascii="Times New Roman" w:hAnsi="Times New Roman"/>
          <w:b/>
          <w:color w:val="151515"/>
        </w:rPr>
        <w:t xml:space="preserve">Advocacy of a classless society in which private ownership has been abolished and the means of production and subsistence belong to the community. </w:t>
      </w:r>
      <w:r w:rsidRPr="00BF0078">
        <w:rPr>
          <w:rFonts w:ascii="Times New Roman" w:hAnsi="Times New Roman"/>
        </w:rPr>
        <w:t>(thefreedictionary.com)</w:t>
      </w:r>
    </w:p>
    <w:p w:rsidR="00B47426" w:rsidRPr="00BF0078" w:rsidRDefault="00B47426" w:rsidP="00BF0078">
      <w:pPr>
        <w:pStyle w:val="FreeFormAA"/>
        <w:numPr>
          <w:ilvl w:val="0"/>
          <w:numId w:val="14"/>
        </w:numPr>
        <w:ind w:left="360"/>
        <w:rPr>
          <w:rFonts w:ascii="Times New Roman" w:hAnsi="Times New Roman"/>
          <w:color w:val="auto"/>
        </w:rPr>
      </w:pPr>
      <w:r w:rsidRPr="00BF0078">
        <w:rPr>
          <w:rFonts w:ascii="Times New Roman" w:hAnsi="Times New Roman"/>
          <w:b/>
          <w:color w:val="151515"/>
        </w:rPr>
        <w:t>A final stage in Marxist theory in which the state has withered away and economic goods a</w:t>
      </w:r>
      <w:r w:rsidRPr="00BF0078">
        <w:rPr>
          <w:rFonts w:ascii="Times New Roman" w:hAnsi="Times New Roman"/>
          <w:b/>
          <w:color w:val="auto"/>
        </w:rPr>
        <w:t xml:space="preserve">re distributed equitably. </w:t>
      </w:r>
      <w:r w:rsidRPr="00BF0078">
        <w:rPr>
          <w:rFonts w:ascii="Times New Roman" w:hAnsi="Times New Roman"/>
          <w:color w:val="auto"/>
        </w:rPr>
        <w:t xml:space="preserve"> (merriam-webster.com)</w:t>
      </w:r>
    </w:p>
    <w:p w:rsidR="00B47426" w:rsidRPr="00BF0078" w:rsidRDefault="00B47426" w:rsidP="00BF0078">
      <w:pPr>
        <w:pStyle w:val="FreeFormAA"/>
        <w:ind w:left="360" w:hanging="360"/>
        <w:rPr>
          <w:rFonts w:ascii="Verdana" w:hAnsi="Verdana"/>
          <w:color w:val="auto"/>
          <w:sz w:val="22"/>
          <w:szCs w:val="22"/>
        </w:rPr>
      </w:pPr>
      <w:r w:rsidRPr="00BF0078">
        <w:rPr>
          <w:rFonts w:ascii="Times New Roman Bold" w:hAnsi="Times New Roman Bold"/>
          <w:color w:val="auto"/>
        </w:rPr>
        <w:t xml:space="preserve">   </w:t>
      </w:r>
    </w:p>
    <w:tbl>
      <w:tblPr>
        <w:tblpPr w:leftFromText="187" w:rightFromText="187" w:topFromText="72" w:bottomFromText="187" w:vertAnchor="page" w:horzAnchor="margin" w:tblpY="8299"/>
        <w:tblW w:w="9575" w:type="dxa"/>
        <w:tblLayout w:type="fixed"/>
        <w:tblLook w:val="0000" w:firstRow="0" w:lastRow="0" w:firstColumn="0" w:lastColumn="0" w:noHBand="0" w:noVBand="0"/>
      </w:tblPr>
      <w:tblGrid>
        <w:gridCol w:w="2394"/>
        <w:gridCol w:w="2394"/>
        <w:gridCol w:w="2393"/>
        <w:gridCol w:w="2394"/>
      </w:tblGrid>
      <w:tr w:rsidR="00B47426" w:rsidRPr="00BF0078">
        <w:trPr>
          <w:cantSplit/>
          <w:trHeight w:val="288"/>
        </w:trPr>
        <w:tc>
          <w:tcPr>
            <w:tcW w:w="2394" w:type="dxa"/>
            <w:tcBorders>
              <w:top w:val="double" w:sz="4" w:space="0" w:color="auto"/>
              <w:left w:val="single" w:sz="4" w:space="0" w:color="000000"/>
              <w:bottom w:val="double" w:sz="4" w:space="0" w:color="auto"/>
              <w:right w:val="single" w:sz="4" w:space="0" w:color="000000"/>
            </w:tcBorders>
            <w:shd w:val="clear" w:color="auto" w:fill="auto"/>
            <w:tcMar>
              <w:top w:w="0" w:type="dxa"/>
              <w:left w:w="0" w:type="dxa"/>
              <w:bottom w:w="0" w:type="dxa"/>
              <w:right w:w="0" w:type="dxa"/>
            </w:tcMar>
          </w:tcPr>
          <w:p w:rsidR="00B47426" w:rsidRPr="00BF0078" w:rsidRDefault="00B47426" w:rsidP="00B47426">
            <w:pPr>
              <w:pStyle w:val="FreeFormAA"/>
              <w:spacing w:line="320" w:lineRule="atLeast"/>
              <w:jc w:val="center"/>
              <w:rPr>
                <w:rFonts w:ascii="Times New Roman" w:hAnsi="Times New Roman"/>
                <w:b/>
                <w:color w:val="auto"/>
                <w:sz w:val="22"/>
                <w:szCs w:val="22"/>
              </w:rPr>
            </w:pPr>
            <w:r w:rsidRPr="00BF0078">
              <w:rPr>
                <w:rFonts w:ascii="Times New Roman" w:hAnsi="Times New Roman"/>
                <w:b/>
                <w:color w:val="auto"/>
                <w:sz w:val="22"/>
                <w:szCs w:val="22"/>
              </w:rPr>
              <w:t>Housing</w:t>
            </w:r>
          </w:p>
        </w:tc>
        <w:tc>
          <w:tcPr>
            <w:tcW w:w="2394" w:type="dxa"/>
            <w:tcBorders>
              <w:top w:val="double" w:sz="4" w:space="0" w:color="auto"/>
              <w:left w:val="single" w:sz="4" w:space="0" w:color="000000"/>
              <w:bottom w:val="double" w:sz="4" w:space="0" w:color="auto"/>
              <w:right w:val="single" w:sz="4" w:space="0" w:color="000000"/>
            </w:tcBorders>
            <w:shd w:val="clear" w:color="auto" w:fill="auto"/>
            <w:tcMar>
              <w:top w:w="0" w:type="dxa"/>
              <w:left w:w="0" w:type="dxa"/>
              <w:bottom w:w="0" w:type="dxa"/>
              <w:right w:w="0" w:type="dxa"/>
            </w:tcMar>
          </w:tcPr>
          <w:p w:rsidR="00B47426" w:rsidRPr="00BF0078" w:rsidRDefault="00B47426" w:rsidP="00B47426">
            <w:pPr>
              <w:pStyle w:val="FreeFormAA"/>
              <w:spacing w:line="320" w:lineRule="atLeast"/>
              <w:jc w:val="center"/>
              <w:rPr>
                <w:rFonts w:ascii="Times New Roman" w:hAnsi="Times New Roman"/>
                <w:b/>
                <w:color w:val="auto"/>
                <w:sz w:val="22"/>
                <w:szCs w:val="22"/>
              </w:rPr>
            </w:pPr>
            <w:r w:rsidRPr="00BF0078">
              <w:rPr>
                <w:rFonts w:ascii="Times New Roman" w:hAnsi="Times New Roman"/>
                <w:b/>
                <w:color w:val="auto"/>
                <w:sz w:val="22"/>
                <w:szCs w:val="22"/>
              </w:rPr>
              <w:t>Restaurants</w:t>
            </w:r>
          </w:p>
        </w:tc>
        <w:tc>
          <w:tcPr>
            <w:tcW w:w="2393" w:type="dxa"/>
            <w:tcBorders>
              <w:top w:val="double" w:sz="4" w:space="0" w:color="auto"/>
              <w:left w:val="single" w:sz="4" w:space="0" w:color="000000"/>
              <w:bottom w:val="double" w:sz="4" w:space="0" w:color="auto"/>
              <w:right w:val="single" w:sz="4" w:space="0" w:color="000000"/>
            </w:tcBorders>
            <w:shd w:val="clear" w:color="auto" w:fill="auto"/>
            <w:tcMar>
              <w:top w:w="0" w:type="dxa"/>
              <w:left w:w="0" w:type="dxa"/>
              <w:bottom w:w="0" w:type="dxa"/>
              <w:right w:w="0" w:type="dxa"/>
            </w:tcMar>
          </w:tcPr>
          <w:p w:rsidR="00B47426" w:rsidRPr="00BF0078" w:rsidRDefault="00B47426" w:rsidP="00B47426">
            <w:pPr>
              <w:pStyle w:val="FreeFormAA"/>
              <w:spacing w:line="320" w:lineRule="atLeast"/>
              <w:jc w:val="center"/>
              <w:rPr>
                <w:rFonts w:ascii="Times New Roman" w:hAnsi="Times New Roman"/>
                <w:b/>
                <w:color w:val="auto"/>
                <w:sz w:val="22"/>
                <w:szCs w:val="22"/>
              </w:rPr>
            </w:pPr>
            <w:r w:rsidRPr="00BF0078">
              <w:rPr>
                <w:rFonts w:ascii="Times New Roman" w:hAnsi="Times New Roman"/>
                <w:b/>
                <w:color w:val="auto"/>
                <w:sz w:val="22"/>
                <w:szCs w:val="22"/>
              </w:rPr>
              <w:t>Entertainment</w:t>
            </w:r>
          </w:p>
        </w:tc>
        <w:tc>
          <w:tcPr>
            <w:tcW w:w="2394" w:type="dxa"/>
            <w:tcBorders>
              <w:top w:val="double" w:sz="4" w:space="0" w:color="auto"/>
              <w:left w:val="single" w:sz="4" w:space="0" w:color="000000"/>
              <w:bottom w:val="double" w:sz="4" w:space="0" w:color="auto"/>
              <w:right w:val="single" w:sz="4" w:space="0" w:color="000000"/>
            </w:tcBorders>
            <w:shd w:val="clear" w:color="auto" w:fill="auto"/>
            <w:tcMar>
              <w:top w:w="0" w:type="dxa"/>
              <w:left w:w="0" w:type="dxa"/>
              <w:bottom w:w="0" w:type="dxa"/>
              <w:right w:w="0" w:type="dxa"/>
            </w:tcMar>
          </w:tcPr>
          <w:p w:rsidR="00B47426" w:rsidRPr="00BF0078" w:rsidRDefault="00B47426" w:rsidP="00B47426">
            <w:pPr>
              <w:pStyle w:val="FreeFormAA"/>
              <w:spacing w:line="320" w:lineRule="atLeast"/>
              <w:jc w:val="center"/>
              <w:rPr>
                <w:b/>
                <w:color w:val="auto"/>
                <w:sz w:val="22"/>
                <w:szCs w:val="22"/>
              </w:rPr>
            </w:pPr>
            <w:r w:rsidRPr="00BF0078">
              <w:rPr>
                <w:rFonts w:ascii="Times New Roman" w:hAnsi="Times New Roman"/>
                <w:b/>
                <w:color w:val="auto"/>
                <w:sz w:val="22"/>
                <w:szCs w:val="22"/>
              </w:rPr>
              <w:t>Careers</w:t>
            </w:r>
          </w:p>
        </w:tc>
      </w:tr>
      <w:tr w:rsidR="00B47426" w:rsidRPr="00BF0078">
        <w:trPr>
          <w:cantSplit/>
          <w:trHeight w:val="1440"/>
        </w:trPr>
        <w:tc>
          <w:tcPr>
            <w:tcW w:w="2394" w:type="dxa"/>
            <w:tcBorders>
              <w:top w:val="doub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47426" w:rsidRPr="00BF0078" w:rsidRDefault="0039113A" w:rsidP="0039113A">
            <w:pPr>
              <w:pStyle w:val="FreeFormAA"/>
              <w:spacing w:line="280" w:lineRule="atLeast"/>
              <w:rPr>
                <w:rFonts w:ascii="Times New Roman" w:hAnsi="Times New Roman"/>
                <w:color w:val="auto"/>
                <w:sz w:val="22"/>
                <w:szCs w:val="22"/>
              </w:rPr>
            </w:pPr>
            <w:r w:rsidRPr="00BF0078">
              <w:rPr>
                <w:rFonts w:ascii="Times New Roman" w:hAnsi="Times New Roman"/>
                <w:color w:val="auto"/>
                <w:sz w:val="22"/>
                <w:szCs w:val="22"/>
              </w:rPr>
              <w:t xml:space="preserve"> </w:t>
            </w:r>
            <w:r w:rsidR="00B47426" w:rsidRPr="00BF0078">
              <w:rPr>
                <w:rFonts w:ascii="Times New Roman" w:hAnsi="Times New Roman"/>
                <w:color w:val="auto"/>
                <w:sz w:val="22"/>
                <w:szCs w:val="22"/>
              </w:rPr>
              <w:t>Before viewing video:</w:t>
            </w:r>
          </w:p>
        </w:tc>
        <w:tc>
          <w:tcPr>
            <w:tcW w:w="2394" w:type="dxa"/>
            <w:tcBorders>
              <w:top w:val="doub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47426" w:rsidRPr="00BF0078" w:rsidRDefault="0039113A" w:rsidP="0039113A">
            <w:pPr>
              <w:spacing w:line="280" w:lineRule="atLeast"/>
              <w:jc w:val="left"/>
              <w:rPr>
                <w:b w:val="0"/>
                <w:sz w:val="22"/>
                <w:szCs w:val="22"/>
              </w:rPr>
            </w:pPr>
            <w:r w:rsidRPr="00BF0078">
              <w:rPr>
                <w:b w:val="0"/>
                <w:sz w:val="22"/>
                <w:szCs w:val="22"/>
              </w:rPr>
              <w:t xml:space="preserve"> </w:t>
            </w:r>
            <w:r w:rsidR="00B47426" w:rsidRPr="00BF0078">
              <w:rPr>
                <w:b w:val="0"/>
                <w:sz w:val="22"/>
                <w:szCs w:val="22"/>
              </w:rPr>
              <w:t>Before viewing video:</w:t>
            </w:r>
          </w:p>
        </w:tc>
        <w:tc>
          <w:tcPr>
            <w:tcW w:w="2393" w:type="dxa"/>
            <w:tcBorders>
              <w:top w:val="doub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47426" w:rsidRPr="00BF0078" w:rsidRDefault="0039113A" w:rsidP="0039113A">
            <w:pPr>
              <w:spacing w:line="280" w:lineRule="atLeast"/>
              <w:jc w:val="left"/>
              <w:rPr>
                <w:b w:val="0"/>
                <w:sz w:val="22"/>
                <w:szCs w:val="22"/>
              </w:rPr>
            </w:pPr>
            <w:r w:rsidRPr="00BF0078">
              <w:rPr>
                <w:b w:val="0"/>
                <w:sz w:val="22"/>
                <w:szCs w:val="22"/>
              </w:rPr>
              <w:t xml:space="preserve"> </w:t>
            </w:r>
            <w:r w:rsidR="00B47426" w:rsidRPr="00BF0078">
              <w:rPr>
                <w:b w:val="0"/>
                <w:sz w:val="22"/>
                <w:szCs w:val="22"/>
              </w:rPr>
              <w:t>Before viewing video:</w:t>
            </w:r>
          </w:p>
        </w:tc>
        <w:tc>
          <w:tcPr>
            <w:tcW w:w="2394" w:type="dxa"/>
            <w:tcBorders>
              <w:top w:val="doub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47426" w:rsidRPr="00BF0078" w:rsidRDefault="0039113A" w:rsidP="0039113A">
            <w:pPr>
              <w:spacing w:line="280" w:lineRule="atLeast"/>
              <w:jc w:val="left"/>
              <w:rPr>
                <w:b w:val="0"/>
                <w:sz w:val="22"/>
                <w:szCs w:val="22"/>
              </w:rPr>
            </w:pPr>
            <w:r w:rsidRPr="00BF0078">
              <w:rPr>
                <w:b w:val="0"/>
                <w:sz w:val="22"/>
                <w:szCs w:val="22"/>
              </w:rPr>
              <w:t xml:space="preserve"> </w:t>
            </w:r>
            <w:r w:rsidR="00B47426" w:rsidRPr="00BF0078">
              <w:rPr>
                <w:b w:val="0"/>
                <w:sz w:val="22"/>
                <w:szCs w:val="22"/>
              </w:rPr>
              <w:t>Before viewing video:</w:t>
            </w:r>
          </w:p>
        </w:tc>
      </w:tr>
      <w:tr w:rsidR="00B47426" w:rsidRPr="00BF0078">
        <w:trPr>
          <w:cantSplit/>
          <w:trHeight w:val="1440"/>
        </w:trPr>
        <w:tc>
          <w:tcPr>
            <w:tcW w:w="2394" w:type="dxa"/>
            <w:tcBorders>
              <w:top w:val="single" w:sz="4" w:space="0" w:color="000000"/>
              <w:left w:val="single" w:sz="4" w:space="0" w:color="000000"/>
              <w:bottom w:val="double" w:sz="4" w:space="0" w:color="auto"/>
              <w:right w:val="single" w:sz="4" w:space="0" w:color="000000"/>
            </w:tcBorders>
            <w:shd w:val="clear" w:color="auto" w:fill="auto"/>
            <w:tcMar>
              <w:top w:w="0" w:type="dxa"/>
              <w:left w:w="0" w:type="dxa"/>
              <w:bottom w:w="0" w:type="dxa"/>
              <w:right w:w="0" w:type="dxa"/>
            </w:tcMar>
          </w:tcPr>
          <w:p w:rsidR="00B47426" w:rsidRPr="00BF0078" w:rsidRDefault="0039113A" w:rsidP="0039113A">
            <w:pPr>
              <w:pStyle w:val="FreeFormAA"/>
              <w:spacing w:line="280" w:lineRule="atLeast"/>
              <w:rPr>
                <w:rFonts w:ascii="Times New Roman" w:hAnsi="Times New Roman"/>
                <w:color w:val="auto"/>
                <w:sz w:val="22"/>
                <w:szCs w:val="22"/>
              </w:rPr>
            </w:pPr>
            <w:r w:rsidRPr="00BF0078">
              <w:rPr>
                <w:rFonts w:ascii="Times New Roman" w:hAnsi="Times New Roman"/>
                <w:color w:val="auto"/>
                <w:sz w:val="22"/>
                <w:szCs w:val="22"/>
              </w:rPr>
              <w:t xml:space="preserve"> </w:t>
            </w:r>
            <w:r w:rsidR="00B47426" w:rsidRPr="00BF0078">
              <w:rPr>
                <w:rFonts w:ascii="Times New Roman" w:hAnsi="Times New Roman"/>
                <w:color w:val="auto"/>
                <w:sz w:val="22"/>
                <w:szCs w:val="22"/>
              </w:rPr>
              <w:t>After  viewing video:</w:t>
            </w:r>
          </w:p>
        </w:tc>
        <w:tc>
          <w:tcPr>
            <w:tcW w:w="2394" w:type="dxa"/>
            <w:tcBorders>
              <w:top w:val="single" w:sz="4" w:space="0" w:color="000000"/>
              <w:left w:val="single" w:sz="4" w:space="0" w:color="000000"/>
              <w:bottom w:val="double" w:sz="4" w:space="0" w:color="auto"/>
              <w:right w:val="single" w:sz="4" w:space="0" w:color="000000"/>
            </w:tcBorders>
            <w:shd w:val="clear" w:color="auto" w:fill="auto"/>
            <w:tcMar>
              <w:top w:w="0" w:type="dxa"/>
              <w:left w:w="0" w:type="dxa"/>
              <w:bottom w:w="0" w:type="dxa"/>
              <w:right w:w="0" w:type="dxa"/>
            </w:tcMar>
          </w:tcPr>
          <w:p w:rsidR="00B47426" w:rsidRPr="00BF0078" w:rsidRDefault="0039113A" w:rsidP="0039113A">
            <w:pPr>
              <w:pStyle w:val="FreeFormAA"/>
              <w:spacing w:line="280" w:lineRule="atLeast"/>
              <w:rPr>
                <w:rFonts w:ascii="Times New Roman" w:hAnsi="Times New Roman"/>
                <w:color w:val="auto"/>
                <w:sz w:val="22"/>
                <w:szCs w:val="22"/>
              </w:rPr>
            </w:pPr>
            <w:r w:rsidRPr="00BF0078">
              <w:rPr>
                <w:rFonts w:ascii="Times New Roman" w:hAnsi="Times New Roman"/>
                <w:color w:val="auto"/>
                <w:sz w:val="22"/>
                <w:szCs w:val="22"/>
              </w:rPr>
              <w:t xml:space="preserve"> </w:t>
            </w:r>
            <w:r w:rsidR="00B47426" w:rsidRPr="00BF0078">
              <w:rPr>
                <w:rFonts w:ascii="Times New Roman" w:hAnsi="Times New Roman"/>
                <w:color w:val="auto"/>
                <w:sz w:val="22"/>
                <w:szCs w:val="22"/>
              </w:rPr>
              <w:t>After  viewing video:</w:t>
            </w:r>
          </w:p>
        </w:tc>
        <w:tc>
          <w:tcPr>
            <w:tcW w:w="2393" w:type="dxa"/>
            <w:tcBorders>
              <w:top w:val="single" w:sz="4" w:space="0" w:color="000000"/>
              <w:left w:val="single" w:sz="4" w:space="0" w:color="000000"/>
              <w:bottom w:val="double" w:sz="4" w:space="0" w:color="auto"/>
              <w:right w:val="single" w:sz="4" w:space="0" w:color="000000"/>
            </w:tcBorders>
            <w:shd w:val="clear" w:color="auto" w:fill="auto"/>
            <w:tcMar>
              <w:top w:w="0" w:type="dxa"/>
              <w:left w:w="0" w:type="dxa"/>
              <w:bottom w:w="0" w:type="dxa"/>
              <w:right w:w="0" w:type="dxa"/>
            </w:tcMar>
          </w:tcPr>
          <w:p w:rsidR="00B47426" w:rsidRPr="00BF0078" w:rsidRDefault="0039113A" w:rsidP="0039113A">
            <w:pPr>
              <w:pStyle w:val="FreeFormAA"/>
              <w:spacing w:line="280" w:lineRule="atLeast"/>
              <w:rPr>
                <w:rFonts w:ascii="Times New Roman" w:hAnsi="Times New Roman"/>
                <w:color w:val="auto"/>
                <w:sz w:val="22"/>
                <w:szCs w:val="22"/>
              </w:rPr>
            </w:pPr>
            <w:r w:rsidRPr="00BF0078">
              <w:rPr>
                <w:rFonts w:ascii="Times New Roman" w:hAnsi="Times New Roman"/>
                <w:color w:val="auto"/>
                <w:sz w:val="22"/>
                <w:szCs w:val="22"/>
              </w:rPr>
              <w:t xml:space="preserve"> </w:t>
            </w:r>
            <w:r w:rsidR="00B47426" w:rsidRPr="00BF0078">
              <w:rPr>
                <w:rFonts w:ascii="Times New Roman" w:hAnsi="Times New Roman"/>
                <w:color w:val="auto"/>
                <w:sz w:val="22"/>
                <w:szCs w:val="22"/>
              </w:rPr>
              <w:t>After  viewing video:</w:t>
            </w:r>
          </w:p>
        </w:tc>
        <w:tc>
          <w:tcPr>
            <w:tcW w:w="2394" w:type="dxa"/>
            <w:tcBorders>
              <w:top w:val="single" w:sz="4" w:space="0" w:color="000000"/>
              <w:left w:val="single" w:sz="4" w:space="0" w:color="000000"/>
              <w:bottom w:val="double" w:sz="4" w:space="0" w:color="auto"/>
              <w:right w:val="single" w:sz="4" w:space="0" w:color="000000"/>
            </w:tcBorders>
            <w:shd w:val="clear" w:color="auto" w:fill="auto"/>
            <w:tcMar>
              <w:top w:w="0" w:type="dxa"/>
              <w:left w:w="0" w:type="dxa"/>
              <w:bottom w:w="0" w:type="dxa"/>
              <w:right w:w="0" w:type="dxa"/>
            </w:tcMar>
          </w:tcPr>
          <w:p w:rsidR="00B47426" w:rsidRPr="00BF0078" w:rsidRDefault="0039113A" w:rsidP="0039113A">
            <w:pPr>
              <w:pStyle w:val="FreeFormAA"/>
              <w:spacing w:line="280" w:lineRule="atLeast"/>
              <w:rPr>
                <w:rFonts w:ascii="Times New Roman" w:hAnsi="Times New Roman"/>
                <w:color w:val="auto"/>
                <w:sz w:val="22"/>
                <w:szCs w:val="22"/>
              </w:rPr>
            </w:pPr>
            <w:r w:rsidRPr="00BF0078">
              <w:rPr>
                <w:rFonts w:ascii="Times New Roman" w:hAnsi="Times New Roman"/>
                <w:color w:val="auto"/>
                <w:sz w:val="22"/>
                <w:szCs w:val="22"/>
              </w:rPr>
              <w:t xml:space="preserve"> </w:t>
            </w:r>
            <w:r w:rsidR="00B47426" w:rsidRPr="00BF0078">
              <w:rPr>
                <w:rFonts w:ascii="Times New Roman" w:hAnsi="Times New Roman"/>
                <w:color w:val="auto"/>
                <w:sz w:val="22"/>
                <w:szCs w:val="22"/>
              </w:rPr>
              <w:t>After  viewing video:</w:t>
            </w:r>
          </w:p>
        </w:tc>
      </w:tr>
      <w:tr w:rsidR="00B47426" w:rsidRPr="00BF0078">
        <w:trPr>
          <w:cantSplit/>
          <w:trHeight w:val="288"/>
        </w:trPr>
        <w:tc>
          <w:tcPr>
            <w:tcW w:w="2394" w:type="dxa"/>
            <w:tcBorders>
              <w:top w:val="double" w:sz="4" w:space="0" w:color="auto"/>
              <w:left w:val="single" w:sz="4" w:space="0" w:color="000000"/>
              <w:bottom w:val="double" w:sz="4" w:space="0" w:color="auto"/>
              <w:right w:val="single" w:sz="4" w:space="0" w:color="000000"/>
            </w:tcBorders>
            <w:shd w:val="clear" w:color="auto" w:fill="auto"/>
            <w:tcMar>
              <w:top w:w="0" w:type="dxa"/>
              <w:left w:w="0" w:type="dxa"/>
              <w:bottom w:w="0" w:type="dxa"/>
              <w:right w:w="0" w:type="dxa"/>
            </w:tcMar>
          </w:tcPr>
          <w:p w:rsidR="00B47426" w:rsidRPr="00BF0078" w:rsidRDefault="00B47426" w:rsidP="00B47426">
            <w:pPr>
              <w:pStyle w:val="FreeFormAA"/>
              <w:spacing w:line="320" w:lineRule="atLeast"/>
              <w:jc w:val="center"/>
              <w:rPr>
                <w:rFonts w:ascii="Times New Roman" w:hAnsi="Times New Roman"/>
                <w:b/>
                <w:color w:val="auto"/>
                <w:sz w:val="22"/>
                <w:szCs w:val="22"/>
              </w:rPr>
            </w:pPr>
            <w:r w:rsidRPr="00BF0078">
              <w:rPr>
                <w:rFonts w:ascii="Times New Roman" w:hAnsi="Times New Roman"/>
                <w:b/>
                <w:color w:val="auto"/>
                <w:sz w:val="22"/>
                <w:szCs w:val="22"/>
              </w:rPr>
              <w:t>Education</w:t>
            </w:r>
          </w:p>
        </w:tc>
        <w:tc>
          <w:tcPr>
            <w:tcW w:w="2394" w:type="dxa"/>
            <w:tcBorders>
              <w:top w:val="double" w:sz="4" w:space="0" w:color="auto"/>
              <w:left w:val="single" w:sz="4" w:space="0" w:color="000000"/>
              <w:bottom w:val="double" w:sz="4" w:space="0" w:color="auto"/>
              <w:right w:val="single" w:sz="4" w:space="0" w:color="000000"/>
            </w:tcBorders>
            <w:shd w:val="clear" w:color="auto" w:fill="auto"/>
            <w:tcMar>
              <w:top w:w="0" w:type="dxa"/>
              <w:left w:w="0" w:type="dxa"/>
              <w:bottom w:w="0" w:type="dxa"/>
              <w:right w:w="0" w:type="dxa"/>
            </w:tcMar>
          </w:tcPr>
          <w:p w:rsidR="00B47426" w:rsidRPr="00BF0078" w:rsidRDefault="00B47426" w:rsidP="00B47426">
            <w:pPr>
              <w:pStyle w:val="FreeFormAA"/>
              <w:spacing w:line="320" w:lineRule="atLeast"/>
              <w:jc w:val="center"/>
              <w:rPr>
                <w:rFonts w:ascii="Times New Roman" w:hAnsi="Times New Roman"/>
                <w:b/>
                <w:color w:val="auto"/>
                <w:sz w:val="22"/>
                <w:szCs w:val="22"/>
              </w:rPr>
            </w:pPr>
            <w:r w:rsidRPr="00BF0078">
              <w:rPr>
                <w:rFonts w:ascii="Times New Roman" w:hAnsi="Times New Roman"/>
                <w:b/>
                <w:color w:val="auto"/>
                <w:sz w:val="22"/>
                <w:szCs w:val="22"/>
              </w:rPr>
              <w:t>Social Life</w:t>
            </w:r>
          </w:p>
        </w:tc>
        <w:tc>
          <w:tcPr>
            <w:tcW w:w="2393" w:type="dxa"/>
            <w:tcBorders>
              <w:top w:val="double" w:sz="4" w:space="0" w:color="auto"/>
              <w:left w:val="single" w:sz="4" w:space="0" w:color="000000"/>
              <w:bottom w:val="double" w:sz="4" w:space="0" w:color="auto"/>
              <w:right w:val="single" w:sz="4" w:space="0" w:color="000000"/>
            </w:tcBorders>
            <w:shd w:val="clear" w:color="auto" w:fill="auto"/>
            <w:tcMar>
              <w:top w:w="0" w:type="dxa"/>
              <w:left w:w="0" w:type="dxa"/>
              <w:bottom w:w="0" w:type="dxa"/>
              <w:right w:w="0" w:type="dxa"/>
            </w:tcMar>
          </w:tcPr>
          <w:p w:rsidR="00B47426" w:rsidRPr="00BF0078" w:rsidRDefault="00B47426" w:rsidP="00B47426">
            <w:pPr>
              <w:pStyle w:val="FreeFormAA"/>
              <w:spacing w:line="320" w:lineRule="atLeast"/>
              <w:jc w:val="center"/>
              <w:rPr>
                <w:rFonts w:ascii="Times New Roman" w:hAnsi="Times New Roman"/>
                <w:b/>
                <w:color w:val="auto"/>
                <w:sz w:val="22"/>
                <w:szCs w:val="22"/>
              </w:rPr>
            </w:pPr>
            <w:r w:rsidRPr="00BF0078">
              <w:rPr>
                <w:rFonts w:ascii="Times New Roman" w:hAnsi="Times New Roman"/>
                <w:b/>
                <w:color w:val="auto"/>
                <w:sz w:val="22"/>
                <w:szCs w:val="22"/>
              </w:rPr>
              <w:t>Transportation</w:t>
            </w:r>
          </w:p>
        </w:tc>
        <w:tc>
          <w:tcPr>
            <w:tcW w:w="2394" w:type="dxa"/>
            <w:tcBorders>
              <w:top w:val="double" w:sz="4" w:space="0" w:color="auto"/>
              <w:left w:val="single" w:sz="4" w:space="0" w:color="000000"/>
              <w:bottom w:val="double" w:sz="4" w:space="0" w:color="auto"/>
              <w:right w:val="single" w:sz="4" w:space="0" w:color="000000"/>
            </w:tcBorders>
            <w:shd w:val="clear" w:color="auto" w:fill="auto"/>
            <w:tcMar>
              <w:top w:w="0" w:type="dxa"/>
              <w:left w:w="0" w:type="dxa"/>
              <w:bottom w:w="0" w:type="dxa"/>
              <w:right w:w="0" w:type="dxa"/>
            </w:tcMar>
          </w:tcPr>
          <w:p w:rsidR="00B47426" w:rsidRPr="00BF0078" w:rsidRDefault="00B47426" w:rsidP="00B47426">
            <w:pPr>
              <w:pStyle w:val="FreeFormAA"/>
              <w:spacing w:line="320" w:lineRule="atLeast"/>
              <w:jc w:val="center"/>
              <w:rPr>
                <w:rFonts w:ascii="Times New Roman" w:hAnsi="Times New Roman"/>
                <w:b/>
                <w:color w:val="auto"/>
                <w:sz w:val="22"/>
                <w:szCs w:val="22"/>
              </w:rPr>
            </w:pPr>
            <w:r w:rsidRPr="00BF0078">
              <w:rPr>
                <w:rFonts w:ascii="Times New Roman" w:hAnsi="Times New Roman"/>
                <w:b/>
                <w:color w:val="auto"/>
                <w:sz w:val="22"/>
                <w:szCs w:val="22"/>
              </w:rPr>
              <w:t>Religion</w:t>
            </w:r>
          </w:p>
        </w:tc>
      </w:tr>
      <w:tr w:rsidR="00B47426" w:rsidRPr="00BF0078">
        <w:trPr>
          <w:cantSplit/>
          <w:trHeight w:val="1440"/>
        </w:trPr>
        <w:tc>
          <w:tcPr>
            <w:tcW w:w="2394" w:type="dxa"/>
            <w:tcBorders>
              <w:top w:val="doub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47426" w:rsidRPr="00BF0078" w:rsidRDefault="0039113A" w:rsidP="0039113A">
            <w:pPr>
              <w:pStyle w:val="FreeFormAA"/>
              <w:spacing w:line="280" w:lineRule="atLeast"/>
              <w:rPr>
                <w:rFonts w:ascii="Times New Roman" w:hAnsi="Times New Roman"/>
                <w:color w:val="auto"/>
                <w:sz w:val="22"/>
                <w:szCs w:val="22"/>
              </w:rPr>
            </w:pPr>
            <w:r w:rsidRPr="00BF0078">
              <w:rPr>
                <w:rFonts w:ascii="Times New Roman" w:hAnsi="Times New Roman"/>
                <w:color w:val="auto"/>
                <w:sz w:val="22"/>
                <w:szCs w:val="22"/>
              </w:rPr>
              <w:t xml:space="preserve"> </w:t>
            </w:r>
            <w:r w:rsidR="00B47426" w:rsidRPr="00BF0078">
              <w:rPr>
                <w:rFonts w:ascii="Times New Roman" w:hAnsi="Times New Roman"/>
                <w:color w:val="auto"/>
                <w:sz w:val="22"/>
                <w:szCs w:val="22"/>
              </w:rPr>
              <w:t>Before viewing video:</w:t>
            </w:r>
          </w:p>
        </w:tc>
        <w:tc>
          <w:tcPr>
            <w:tcW w:w="2394" w:type="dxa"/>
            <w:tcBorders>
              <w:top w:val="doub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47426" w:rsidRPr="00BF0078" w:rsidRDefault="0039113A" w:rsidP="0039113A">
            <w:pPr>
              <w:spacing w:line="280" w:lineRule="atLeast"/>
              <w:jc w:val="left"/>
              <w:rPr>
                <w:b w:val="0"/>
                <w:sz w:val="22"/>
                <w:szCs w:val="22"/>
              </w:rPr>
            </w:pPr>
            <w:r w:rsidRPr="00BF0078">
              <w:rPr>
                <w:b w:val="0"/>
                <w:sz w:val="22"/>
                <w:szCs w:val="22"/>
              </w:rPr>
              <w:t xml:space="preserve"> </w:t>
            </w:r>
            <w:r w:rsidR="00B47426" w:rsidRPr="00BF0078">
              <w:rPr>
                <w:b w:val="0"/>
                <w:sz w:val="22"/>
                <w:szCs w:val="22"/>
              </w:rPr>
              <w:t>Before viewing video:</w:t>
            </w:r>
          </w:p>
        </w:tc>
        <w:tc>
          <w:tcPr>
            <w:tcW w:w="2393" w:type="dxa"/>
            <w:tcBorders>
              <w:top w:val="doub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47426" w:rsidRPr="00BF0078" w:rsidRDefault="0039113A" w:rsidP="0039113A">
            <w:pPr>
              <w:spacing w:line="280" w:lineRule="atLeast"/>
              <w:jc w:val="left"/>
              <w:rPr>
                <w:b w:val="0"/>
                <w:sz w:val="22"/>
                <w:szCs w:val="22"/>
              </w:rPr>
            </w:pPr>
            <w:r w:rsidRPr="00BF0078">
              <w:rPr>
                <w:b w:val="0"/>
                <w:sz w:val="22"/>
                <w:szCs w:val="22"/>
              </w:rPr>
              <w:t xml:space="preserve"> </w:t>
            </w:r>
            <w:r w:rsidR="00B47426" w:rsidRPr="00BF0078">
              <w:rPr>
                <w:b w:val="0"/>
                <w:sz w:val="22"/>
                <w:szCs w:val="22"/>
              </w:rPr>
              <w:t>Before viewing video:</w:t>
            </w:r>
          </w:p>
        </w:tc>
        <w:tc>
          <w:tcPr>
            <w:tcW w:w="2394" w:type="dxa"/>
            <w:tcBorders>
              <w:top w:val="doub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47426" w:rsidRPr="00BF0078" w:rsidRDefault="0039113A" w:rsidP="0039113A">
            <w:pPr>
              <w:spacing w:line="280" w:lineRule="atLeast"/>
              <w:jc w:val="left"/>
              <w:rPr>
                <w:b w:val="0"/>
                <w:sz w:val="22"/>
                <w:szCs w:val="22"/>
              </w:rPr>
            </w:pPr>
            <w:r w:rsidRPr="00BF0078">
              <w:rPr>
                <w:b w:val="0"/>
                <w:sz w:val="22"/>
                <w:szCs w:val="22"/>
              </w:rPr>
              <w:t xml:space="preserve"> </w:t>
            </w:r>
            <w:r w:rsidR="00B47426" w:rsidRPr="00BF0078">
              <w:rPr>
                <w:b w:val="0"/>
                <w:sz w:val="22"/>
                <w:szCs w:val="22"/>
              </w:rPr>
              <w:t>Before viewing video:</w:t>
            </w:r>
          </w:p>
        </w:tc>
      </w:tr>
      <w:tr w:rsidR="00B47426" w:rsidRPr="00BF0078">
        <w:trPr>
          <w:cantSplit/>
          <w:trHeight w:val="1440"/>
        </w:trPr>
        <w:tc>
          <w:tcPr>
            <w:tcW w:w="23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47426" w:rsidRPr="00BF0078" w:rsidRDefault="0039113A" w:rsidP="0039113A">
            <w:pPr>
              <w:pStyle w:val="FreeFormAA"/>
              <w:spacing w:line="280" w:lineRule="atLeast"/>
              <w:rPr>
                <w:rFonts w:ascii="Times New Roman" w:hAnsi="Times New Roman"/>
                <w:color w:val="auto"/>
                <w:sz w:val="22"/>
                <w:szCs w:val="22"/>
              </w:rPr>
            </w:pPr>
            <w:r w:rsidRPr="00BF0078">
              <w:rPr>
                <w:rFonts w:ascii="Times New Roman" w:hAnsi="Times New Roman"/>
                <w:color w:val="auto"/>
                <w:sz w:val="22"/>
                <w:szCs w:val="22"/>
              </w:rPr>
              <w:t xml:space="preserve"> </w:t>
            </w:r>
            <w:r w:rsidR="00B47426" w:rsidRPr="00BF0078">
              <w:rPr>
                <w:rFonts w:ascii="Times New Roman" w:hAnsi="Times New Roman"/>
                <w:color w:val="auto"/>
                <w:sz w:val="22"/>
                <w:szCs w:val="22"/>
              </w:rPr>
              <w:t>After  viewing video:</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47426" w:rsidRPr="00BF0078" w:rsidRDefault="0039113A" w:rsidP="0039113A">
            <w:pPr>
              <w:pStyle w:val="FreeFormAA"/>
              <w:spacing w:line="280" w:lineRule="atLeast"/>
              <w:rPr>
                <w:rFonts w:ascii="Times New Roman" w:hAnsi="Times New Roman"/>
                <w:color w:val="auto"/>
                <w:sz w:val="22"/>
                <w:szCs w:val="22"/>
              </w:rPr>
            </w:pPr>
            <w:r w:rsidRPr="00BF0078">
              <w:rPr>
                <w:rFonts w:ascii="Times New Roman" w:hAnsi="Times New Roman"/>
                <w:color w:val="auto"/>
                <w:sz w:val="22"/>
                <w:szCs w:val="22"/>
              </w:rPr>
              <w:t xml:space="preserve"> </w:t>
            </w:r>
            <w:r w:rsidR="00B47426" w:rsidRPr="00BF0078">
              <w:rPr>
                <w:rFonts w:ascii="Times New Roman" w:hAnsi="Times New Roman"/>
                <w:color w:val="auto"/>
                <w:sz w:val="22"/>
                <w:szCs w:val="22"/>
              </w:rPr>
              <w:t>After  viewing video:</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47426" w:rsidRPr="00BF0078" w:rsidRDefault="0039113A" w:rsidP="0039113A">
            <w:pPr>
              <w:pStyle w:val="FreeFormAA"/>
              <w:spacing w:line="280" w:lineRule="atLeast"/>
              <w:rPr>
                <w:rFonts w:ascii="Times New Roman" w:hAnsi="Times New Roman"/>
                <w:color w:val="auto"/>
                <w:sz w:val="22"/>
                <w:szCs w:val="22"/>
              </w:rPr>
            </w:pPr>
            <w:r w:rsidRPr="00BF0078">
              <w:rPr>
                <w:rFonts w:ascii="Times New Roman" w:hAnsi="Times New Roman"/>
                <w:color w:val="auto"/>
                <w:sz w:val="22"/>
                <w:szCs w:val="22"/>
              </w:rPr>
              <w:t xml:space="preserve"> </w:t>
            </w:r>
            <w:r w:rsidR="00B47426" w:rsidRPr="00BF0078">
              <w:rPr>
                <w:rFonts w:ascii="Times New Roman" w:hAnsi="Times New Roman"/>
                <w:color w:val="auto"/>
                <w:sz w:val="22"/>
                <w:szCs w:val="22"/>
              </w:rPr>
              <w:t>After  viewing video:</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47426" w:rsidRPr="00BF0078" w:rsidRDefault="0039113A" w:rsidP="0039113A">
            <w:pPr>
              <w:pStyle w:val="FreeFormAA"/>
              <w:spacing w:line="280" w:lineRule="atLeast"/>
              <w:rPr>
                <w:rFonts w:ascii="Times New Roman" w:hAnsi="Times New Roman"/>
                <w:color w:val="auto"/>
                <w:sz w:val="22"/>
                <w:szCs w:val="22"/>
              </w:rPr>
            </w:pPr>
            <w:r w:rsidRPr="00BF0078">
              <w:rPr>
                <w:rFonts w:ascii="Times New Roman" w:hAnsi="Times New Roman"/>
                <w:color w:val="auto"/>
                <w:sz w:val="22"/>
                <w:szCs w:val="22"/>
              </w:rPr>
              <w:t xml:space="preserve"> </w:t>
            </w:r>
            <w:r w:rsidR="00B47426" w:rsidRPr="00BF0078">
              <w:rPr>
                <w:rFonts w:ascii="Times New Roman" w:hAnsi="Times New Roman"/>
                <w:color w:val="auto"/>
                <w:sz w:val="22"/>
                <w:szCs w:val="22"/>
              </w:rPr>
              <w:t>After  viewing video:</w:t>
            </w:r>
          </w:p>
        </w:tc>
      </w:tr>
    </w:tbl>
    <w:p w:rsidR="00B47426" w:rsidRPr="00BF0078" w:rsidRDefault="00B47426" w:rsidP="00BF0078">
      <w:pPr>
        <w:pStyle w:val="FreeFormA"/>
        <w:rPr>
          <w:color w:val="auto"/>
          <w:sz w:val="22"/>
          <w:szCs w:val="22"/>
        </w:rPr>
      </w:pPr>
      <w:r w:rsidRPr="00BF0078">
        <w:rPr>
          <w:color w:val="auto"/>
          <w:sz w:val="22"/>
          <w:szCs w:val="22"/>
        </w:rPr>
        <w:t xml:space="preserve">What do you think the following would look like in communist society?  Use the form below to describe what communism should look like based on the definitions provided.  Try to imagine what kinds of goods and services you would see in a communist society based on the quote from Robert Higgs and the definitions provided.  Be prepared to defend why you think society would </w:t>
      </w:r>
      <w:r w:rsidR="00A50918" w:rsidRPr="00BF0078">
        <w:rPr>
          <w:color w:val="auto"/>
          <w:sz w:val="22"/>
          <w:szCs w:val="22"/>
        </w:rPr>
        <w:t>look the way you envision.</w:t>
      </w:r>
    </w:p>
    <w:sectPr w:rsidR="00B47426" w:rsidRPr="00BF0078" w:rsidSect="001A33A0">
      <w:headerReference w:type="default" r:id="rId9"/>
      <w:footerReference w:type="even" r:id="rId10"/>
      <w:pgSz w:w="12240" w:h="15840" w:code="1"/>
      <w:pgMar w:top="36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CB6" w:rsidRDefault="00A14CB6">
      <w:r>
        <w:separator/>
      </w:r>
    </w:p>
  </w:endnote>
  <w:endnote w:type="continuationSeparator" w:id="0">
    <w:p w:rsidR="00A14CB6" w:rsidRDefault="00A1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NewsGothicBT-Roman">
    <w:altName w:val="Times New Roman"/>
    <w:panose1 w:val="00000000000000000000"/>
    <w:charset w:val="00"/>
    <w:family w:val="roman"/>
    <w:notTrueType/>
    <w:pitch w:val="default"/>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426" w:rsidRDefault="00B47426">
    <w:pPr>
      <w:pStyle w:val="Footer1"/>
      <w:tabs>
        <w:tab w:val="clear" w:pos="9360"/>
        <w:tab w:val="right" w:pos="9340"/>
      </w:tabs>
      <w:jc w:val="right"/>
      <w:rPr>
        <w:rFonts w:ascii="Times New Roman" w:eastAsia="Times New Roman" w:hAnsi="Times New Roman"/>
        <w:color w:val="auto"/>
        <w:sz w:val="20"/>
      </w:rPr>
    </w:pPr>
    <w:r>
      <w:rPr>
        <w:color w:val="585858"/>
        <w:sz w:val="18"/>
      </w:rPr>
      <w:t>Lesson Plan Format Rev D 1/14/11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CB6" w:rsidRDefault="00A14CB6">
      <w:r>
        <w:separator/>
      </w:r>
    </w:p>
  </w:footnote>
  <w:footnote w:type="continuationSeparator" w:id="0">
    <w:p w:rsidR="00A14CB6" w:rsidRDefault="00A14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3A0" w:rsidRDefault="001A33A0" w:rsidP="001A33A0">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720"/>
      </w:pPr>
      <w:rPr>
        <w:rFonts w:hint="default"/>
        <w:color w:val="000000"/>
        <w:position w:val="0"/>
        <w:sz w:val="16"/>
      </w:rPr>
    </w:lvl>
    <w:lvl w:ilvl="1">
      <w:start w:val="1"/>
      <w:numFmt w:val="bullet"/>
      <w:suff w:val="nothing"/>
      <w:lvlText w:val="o"/>
      <w:lvlJc w:val="left"/>
      <w:pPr>
        <w:ind w:left="0" w:firstLine="1800"/>
      </w:pPr>
      <w:rPr>
        <w:rFonts w:ascii="Courier New" w:eastAsia="ヒラギノ角ゴ Pro W3" w:hAnsi="Courier New" w:hint="default"/>
        <w:color w:val="000000"/>
        <w:position w:val="0"/>
        <w:sz w:val="24"/>
      </w:rPr>
    </w:lvl>
    <w:lvl w:ilvl="2">
      <w:start w:val="1"/>
      <w:numFmt w:val="bullet"/>
      <w:suff w:val="nothing"/>
      <w:lvlText w:val=""/>
      <w:lvlJc w:val="left"/>
      <w:pPr>
        <w:ind w:left="0" w:firstLine="2520"/>
      </w:pPr>
      <w:rPr>
        <w:rFonts w:ascii="Wingdings" w:eastAsia="ヒラギノ角ゴ Pro W3" w:hAnsi="Wingdings" w:hint="default"/>
        <w:color w:val="000000"/>
        <w:position w:val="0"/>
        <w:sz w:val="24"/>
      </w:rPr>
    </w:lvl>
    <w:lvl w:ilvl="3">
      <w:start w:val="1"/>
      <w:numFmt w:val="bullet"/>
      <w:suff w:val="nothing"/>
      <w:lvlText w:val="·"/>
      <w:lvlJc w:val="left"/>
      <w:pPr>
        <w:ind w:left="0" w:firstLine="3240"/>
      </w:pPr>
      <w:rPr>
        <w:rFonts w:hint="default"/>
        <w:color w:val="000000"/>
        <w:position w:val="0"/>
        <w:sz w:val="24"/>
      </w:rPr>
    </w:lvl>
    <w:lvl w:ilvl="4">
      <w:start w:val="1"/>
      <w:numFmt w:val="bullet"/>
      <w:suff w:val="nothing"/>
      <w:lvlText w:val="o"/>
      <w:lvlJc w:val="left"/>
      <w:pPr>
        <w:ind w:left="0" w:firstLine="3960"/>
      </w:pPr>
      <w:rPr>
        <w:rFonts w:ascii="Courier New" w:eastAsia="ヒラギノ角ゴ Pro W3" w:hAnsi="Courier New" w:hint="default"/>
        <w:color w:val="000000"/>
        <w:position w:val="0"/>
        <w:sz w:val="24"/>
      </w:rPr>
    </w:lvl>
    <w:lvl w:ilvl="5">
      <w:start w:val="1"/>
      <w:numFmt w:val="bullet"/>
      <w:suff w:val="nothing"/>
      <w:lvlText w:val=""/>
      <w:lvlJc w:val="left"/>
      <w:pPr>
        <w:ind w:left="0" w:firstLine="4680"/>
      </w:pPr>
      <w:rPr>
        <w:rFonts w:ascii="Wingdings" w:eastAsia="ヒラギノ角ゴ Pro W3" w:hAnsi="Wingdings" w:hint="default"/>
        <w:color w:val="000000"/>
        <w:position w:val="0"/>
        <w:sz w:val="24"/>
      </w:rPr>
    </w:lvl>
    <w:lvl w:ilvl="6">
      <w:start w:val="1"/>
      <w:numFmt w:val="bullet"/>
      <w:suff w:val="nothing"/>
      <w:lvlText w:val="·"/>
      <w:lvlJc w:val="left"/>
      <w:pPr>
        <w:ind w:left="0" w:firstLine="5400"/>
      </w:pPr>
      <w:rPr>
        <w:rFonts w:hint="default"/>
        <w:color w:val="000000"/>
        <w:position w:val="0"/>
        <w:sz w:val="24"/>
      </w:rPr>
    </w:lvl>
    <w:lvl w:ilvl="7">
      <w:start w:val="1"/>
      <w:numFmt w:val="bullet"/>
      <w:suff w:val="nothing"/>
      <w:lvlText w:val="o"/>
      <w:lvlJc w:val="left"/>
      <w:pPr>
        <w:ind w:left="0" w:firstLine="6120"/>
      </w:pPr>
      <w:rPr>
        <w:rFonts w:ascii="Courier New" w:eastAsia="ヒラギノ角ゴ Pro W3" w:hAnsi="Courier New" w:hint="default"/>
        <w:color w:val="000000"/>
        <w:position w:val="0"/>
        <w:sz w:val="24"/>
      </w:rPr>
    </w:lvl>
    <w:lvl w:ilvl="8">
      <w:start w:val="1"/>
      <w:numFmt w:val="bullet"/>
      <w:suff w:val="nothing"/>
      <w:lvlText w:val=""/>
      <w:lvlJc w:val="left"/>
      <w:pPr>
        <w:ind w:left="0" w:firstLine="6840"/>
      </w:pPr>
      <w:rPr>
        <w:rFonts w:ascii="Wingdings" w:eastAsia="ヒラギノ角ゴ Pro W3" w:hAnsi="Wingdings" w:hint="default"/>
        <w:color w:val="000000"/>
        <w:position w:val="0"/>
        <w:sz w:val="24"/>
      </w:rPr>
    </w:lvl>
  </w:abstractNum>
  <w:abstractNum w:abstractNumId="1">
    <w:nsid w:val="00000002"/>
    <w:multiLevelType w:val="multilevel"/>
    <w:tmpl w:val="894EE874"/>
    <w:lvl w:ilvl="0">
      <w:start w:val="1"/>
      <w:numFmt w:val="decimal"/>
      <w:isLgl/>
      <w:lvlText w:val="%1."/>
      <w:lvlJc w:val="left"/>
      <w:pPr>
        <w:tabs>
          <w:tab w:val="num" w:pos="360"/>
        </w:tabs>
        <w:ind w:left="360" w:firstLine="360"/>
      </w:pPr>
      <w:rPr>
        <w:rFonts w:hint="default"/>
        <w:position w:val="0"/>
        <w:sz w:val="24"/>
      </w:rPr>
    </w:lvl>
    <w:lvl w:ilvl="1">
      <w:start w:val="1"/>
      <w:numFmt w:val="lowerLetter"/>
      <w:suff w:val="nothing"/>
      <w:lvlText w:val="%2."/>
      <w:lvlJc w:val="left"/>
      <w:pPr>
        <w:ind w:left="0" w:firstLine="720"/>
      </w:pPr>
      <w:rPr>
        <w:rFonts w:hint="default"/>
        <w:position w:val="0"/>
        <w:sz w:val="24"/>
      </w:rPr>
    </w:lvl>
    <w:lvl w:ilvl="2">
      <w:start w:val="1"/>
      <w:numFmt w:val="lowerRoman"/>
      <w:suff w:val="nothing"/>
      <w:lvlText w:val="%3."/>
      <w:lvlJc w:val="left"/>
      <w:pPr>
        <w:ind w:left="0" w:firstLine="1080"/>
      </w:pPr>
      <w:rPr>
        <w:rFonts w:hint="default"/>
        <w:position w:val="0"/>
        <w:sz w:val="24"/>
      </w:rPr>
    </w:lvl>
    <w:lvl w:ilvl="3">
      <w:start w:val="1"/>
      <w:numFmt w:val="decimal"/>
      <w:isLgl/>
      <w:suff w:val="nothing"/>
      <w:lvlText w:val="%4."/>
      <w:lvlJc w:val="left"/>
      <w:pPr>
        <w:ind w:left="0" w:firstLine="1440"/>
      </w:pPr>
      <w:rPr>
        <w:rFonts w:hint="default"/>
        <w:position w:val="0"/>
        <w:sz w:val="24"/>
      </w:rPr>
    </w:lvl>
    <w:lvl w:ilvl="4">
      <w:start w:val="1"/>
      <w:numFmt w:val="lowerLetter"/>
      <w:suff w:val="nothing"/>
      <w:lvlText w:val="%5."/>
      <w:lvlJc w:val="left"/>
      <w:pPr>
        <w:ind w:left="0" w:firstLine="1800"/>
      </w:pPr>
      <w:rPr>
        <w:rFonts w:hint="default"/>
        <w:position w:val="0"/>
        <w:sz w:val="24"/>
      </w:rPr>
    </w:lvl>
    <w:lvl w:ilvl="5">
      <w:start w:val="1"/>
      <w:numFmt w:val="lowerRoman"/>
      <w:suff w:val="nothing"/>
      <w:lvlText w:val="%6."/>
      <w:lvlJc w:val="left"/>
      <w:pPr>
        <w:ind w:left="0" w:firstLine="2160"/>
      </w:pPr>
      <w:rPr>
        <w:rFonts w:hint="default"/>
        <w:position w:val="0"/>
        <w:sz w:val="24"/>
      </w:rPr>
    </w:lvl>
    <w:lvl w:ilvl="6">
      <w:start w:val="1"/>
      <w:numFmt w:val="decimal"/>
      <w:isLgl/>
      <w:suff w:val="nothing"/>
      <w:lvlText w:val="%7."/>
      <w:lvlJc w:val="left"/>
      <w:pPr>
        <w:ind w:left="0" w:firstLine="2520"/>
      </w:pPr>
      <w:rPr>
        <w:rFonts w:hint="default"/>
        <w:position w:val="0"/>
        <w:sz w:val="24"/>
      </w:rPr>
    </w:lvl>
    <w:lvl w:ilvl="7">
      <w:start w:val="1"/>
      <w:numFmt w:val="lowerLetter"/>
      <w:suff w:val="nothing"/>
      <w:lvlText w:val="%8."/>
      <w:lvlJc w:val="left"/>
      <w:pPr>
        <w:ind w:left="0" w:firstLine="2880"/>
      </w:pPr>
      <w:rPr>
        <w:rFonts w:hint="default"/>
        <w:position w:val="0"/>
        <w:sz w:val="24"/>
      </w:rPr>
    </w:lvl>
    <w:lvl w:ilvl="8">
      <w:start w:val="1"/>
      <w:numFmt w:val="lowerRoman"/>
      <w:suff w:val="nothing"/>
      <w:lvlText w:val="%9."/>
      <w:lvlJc w:val="left"/>
      <w:pPr>
        <w:ind w:left="0" w:firstLine="3240"/>
      </w:pPr>
      <w:rPr>
        <w:rFonts w:hint="default"/>
        <w:position w:val="0"/>
        <w:sz w:val="24"/>
      </w:rPr>
    </w:lvl>
  </w:abstractNum>
  <w:abstractNum w:abstractNumId="2">
    <w:nsid w:val="00000003"/>
    <w:multiLevelType w:val="multilevel"/>
    <w:tmpl w:val="894EE875"/>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3">
    <w:nsid w:val="00000004"/>
    <w:multiLevelType w:val="multilevel"/>
    <w:tmpl w:val="894EE876"/>
    <w:lvl w:ilvl="0">
      <w:start w:val="1"/>
      <w:numFmt w:val="bullet"/>
      <w:lvlText w:val="•"/>
      <w:lvlJc w:val="left"/>
      <w:pPr>
        <w:tabs>
          <w:tab w:val="num" w:pos="540"/>
        </w:tabs>
        <w:ind w:left="540" w:firstLine="0"/>
      </w:pPr>
      <w:rPr>
        <w:rFonts w:hint="default"/>
        <w:position w:val="-2"/>
      </w:rPr>
    </w:lvl>
    <w:lvl w:ilvl="1">
      <w:start w:val="1"/>
      <w:numFmt w:val="bullet"/>
      <w:lvlText w:val="•"/>
      <w:lvlJc w:val="left"/>
      <w:pPr>
        <w:tabs>
          <w:tab w:val="num" w:pos="540"/>
        </w:tabs>
        <w:ind w:left="540" w:firstLine="360"/>
      </w:pPr>
      <w:rPr>
        <w:rFonts w:hint="default"/>
        <w:position w:val="-2"/>
      </w:rPr>
    </w:lvl>
    <w:lvl w:ilvl="2">
      <w:start w:val="1"/>
      <w:numFmt w:val="bullet"/>
      <w:lvlText w:val="•"/>
      <w:lvlJc w:val="left"/>
      <w:pPr>
        <w:tabs>
          <w:tab w:val="num" w:pos="540"/>
        </w:tabs>
        <w:ind w:left="540" w:firstLine="720"/>
      </w:pPr>
      <w:rPr>
        <w:rFonts w:hint="default"/>
        <w:position w:val="-2"/>
      </w:rPr>
    </w:lvl>
    <w:lvl w:ilvl="3">
      <w:start w:val="1"/>
      <w:numFmt w:val="bullet"/>
      <w:lvlText w:val="•"/>
      <w:lvlJc w:val="left"/>
      <w:pPr>
        <w:tabs>
          <w:tab w:val="num" w:pos="540"/>
        </w:tabs>
        <w:ind w:left="540" w:firstLine="1080"/>
      </w:pPr>
      <w:rPr>
        <w:rFonts w:hint="default"/>
        <w:position w:val="-2"/>
      </w:rPr>
    </w:lvl>
    <w:lvl w:ilvl="4">
      <w:start w:val="1"/>
      <w:numFmt w:val="bullet"/>
      <w:lvlText w:val="•"/>
      <w:lvlJc w:val="left"/>
      <w:pPr>
        <w:tabs>
          <w:tab w:val="num" w:pos="540"/>
        </w:tabs>
        <w:ind w:left="540" w:firstLine="1440"/>
      </w:pPr>
      <w:rPr>
        <w:rFonts w:hint="default"/>
        <w:position w:val="-2"/>
      </w:rPr>
    </w:lvl>
    <w:lvl w:ilvl="5">
      <w:start w:val="1"/>
      <w:numFmt w:val="bullet"/>
      <w:lvlText w:val="•"/>
      <w:lvlJc w:val="left"/>
      <w:pPr>
        <w:tabs>
          <w:tab w:val="num" w:pos="540"/>
        </w:tabs>
        <w:ind w:left="540" w:firstLine="1800"/>
      </w:pPr>
      <w:rPr>
        <w:rFonts w:hint="default"/>
        <w:position w:val="-2"/>
      </w:rPr>
    </w:lvl>
    <w:lvl w:ilvl="6">
      <w:start w:val="1"/>
      <w:numFmt w:val="bullet"/>
      <w:lvlText w:val="•"/>
      <w:lvlJc w:val="left"/>
      <w:pPr>
        <w:tabs>
          <w:tab w:val="num" w:pos="540"/>
        </w:tabs>
        <w:ind w:left="540" w:firstLine="2160"/>
      </w:pPr>
      <w:rPr>
        <w:rFonts w:hint="default"/>
        <w:position w:val="-2"/>
      </w:rPr>
    </w:lvl>
    <w:lvl w:ilvl="7">
      <w:start w:val="1"/>
      <w:numFmt w:val="bullet"/>
      <w:lvlText w:val="•"/>
      <w:lvlJc w:val="left"/>
      <w:pPr>
        <w:tabs>
          <w:tab w:val="num" w:pos="540"/>
        </w:tabs>
        <w:ind w:left="540" w:firstLine="2520"/>
      </w:pPr>
      <w:rPr>
        <w:rFonts w:hint="default"/>
        <w:position w:val="-2"/>
      </w:rPr>
    </w:lvl>
    <w:lvl w:ilvl="8">
      <w:start w:val="1"/>
      <w:numFmt w:val="bullet"/>
      <w:lvlText w:val="•"/>
      <w:lvlJc w:val="left"/>
      <w:pPr>
        <w:tabs>
          <w:tab w:val="num" w:pos="540"/>
        </w:tabs>
        <w:ind w:left="540" w:firstLine="2880"/>
      </w:pPr>
      <w:rPr>
        <w:rFonts w:hint="default"/>
        <w:position w:val="-2"/>
      </w:rPr>
    </w:lvl>
  </w:abstractNum>
  <w:abstractNum w:abstractNumId="4">
    <w:nsid w:val="198E1E86"/>
    <w:multiLevelType w:val="hybridMultilevel"/>
    <w:tmpl w:val="D19A8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111D3E"/>
    <w:multiLevelType w:val="hybridMultilevel"/>
    <w:tmpl w:val="45C4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E21D55"/>
    <w:multiLevelType w:val="hybridMultilevel"/>
    <w:tmpl w:val="9A540C2C"/>
    <w:lvl w:ilvl="0" w:tplc="3DB6BF5C">
      <w:start w:val="1"/>
      <w:numFmt w:val="bullet"/>
      <w:lvlText w:val=""/>
      <w:lvlJc w:val="left"/>
      <w:pPr>
        <w:tabs>
          <w:tab w:val="num" w:pos="720"/>
        </w:tabs>
        <w:ind w:left="720" w:hanging="360"/>
      </w:pPr>
      <w:rPr>
        <w:rFonts w:ascii="Symbol" w:hAnsi="Symbol" w:hint="default"/>
        <w:sz w:val="22"/>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ED2BD5"/>
    <w:multiLevelType w:val="hybridMultilevel"/>
    <w:tmpl w:val="8D660FFE"/>
    <w:lvl w:ilvl="0" w:tplc="205A88F6">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9DF2F96"/>
    <w:multiLevelType w:val="hybridMultilevel"/>
    <w:tmpl w:val="8FD086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5B6F0AA1"/>
    <w:multiLevelType w:val="multilevel"/>
    <w:tmpl w:val="71C06DD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5FAE6FD9"/>
    <w:multiLevelType w:val="hybridMultilevel"/>
    <w:tmpl w:val="71C06DD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4294B3C"/>
    <w:multiLevelType w:val="hybridMultilevel"/>
    <w:tmpl w:val="EFD44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1510B2D"/>
    <w:multiLevelType w:val="hybridMultilevel"/>
    <w:tmpl w:val="C67AC80E"/>
    <w:lvl w:ilvl="0" w:tplc="7382D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6B4268D"/>
    <w:multiLevelType w:val="hybridMultilevel"/>
    <w:tmpl w:val="53CE6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10"/>
  </w:num>
  <w:num w:numId="7">
    <w:abstractNumId w:val="9"/>
  </w:num>
  <w:num w:numId="8">
    <w:abstractNumId w:val="12"/>
  </w:num>
  <w:num w:numId="9">
    <w:abstractNumId w:val="7"/>
  </w:num>
  <w:num w:numId="10">
    <w:abstractNumId w:val="13"/>
  </w:num>
  <w:num w:numId="11">
    <w:abstractNumId w:val="11"/>
  </w:num>
  <w:num w:numId="12">
    <w:abstractNumId w:val="4"/>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C8589F"/>
    <w:rsid w:val="00001C69"/>
    <w:rsid w:val="00021886"/>
    <w:rsid w:val="0003483B"/>
    <w:rsid w:val="000C01C7"/>
    <w:rsid w:val="00116254"/>
    <w:rsid w:val="001661C3"/>
    <w:rsid w:val="00174345"/>
    <w:rsid w:val="001A33A0"/>
    <w:rsid w:val="001C36A8"/>
    <w:rsid w:val="001F72CC"/>
    <w:rsid w:val="00232FF4"/>
    <w:rsid w:val="002F2225"/>
    <w:rsid w:val="002F7209"/>
    <w:rsid w:val="003165C1"/>
    <w:rsid w:val="003625DA"/>
    <w:rsid w:val="0039113A"/>
    <w:rsid w:val="003D550D"/>
    <w:rsid w:val="00497B73"/>
    <w:rsid w:val="004B667C"/>
    <w:rsid w:val="006046D7"/>
    <w:rsid w:val="006049E6"/>
    <w:rsid w:val="00620BEF"/>
    <w:rsid w:val="00662C79"/>
    <w:rsid w:val="006D0872"/>
    <w:rsid w:val="007E3EE9"/>
    <w:rsid w:val="007E4757"/>
    <w:rsid w:val="007F2785"/>
    <w:rsid w:val="00821F3A"/>
    <w:rsid w:val="00850430"/>
    <w:rsid w:val="00911855"/>
    <w:rsid w:val="00931E47"/>
    <w:rsid w:val="00957095"/>
    <w:rsid w:val="009932D0"/>
    <w:rsid w:val="00A14CB6"/>
    <w:rsid w:val="00A16084"/>
    <w:rsid w:val="00A50918"/>
    <w:rsid w:val="00A85C38"/>
    <w:rsid w:val="00AA4E43"/>
    <w:rsid w:val="00AC5933"/>
    <w:rsid w:val="00AF7896"/>
    <w:rsid w:val="00B47426"/>
    <w:rsid w:val="00BD24EB"/>
    <w:rsid w:val="00BF0078"/>
    <w:rsid w:val="00C127CD"/>
    <w:rsid w:val="00C17006"/>
    <w:rsid w:val="00C257C0"/>
    <w:rsid w:val="00C8589F"/>
    <w:rsid w:val="00C940CE"/>
    <w:rsid w:val="00CB3DC7"/>
    <w:rsid w:val="00CE21B6"/>
    <w:rsid w:val="00D46408"/>
    <w:rsid w:val="00E03E49"/>
    <w:rsid w:val="00E446C6"/>
    <w:rsid w:val="00F4170D"/>
    <w:rsid w:val="00F55144"/>
    <w:rsid w:val="00F94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List Paragraph" w:uiPriority="99" w:qFormat="1"/>
  </w:latentStyles>
  <w:style w:type="paragraph" w:default="1" w:styleId="Normal">
    <w:name w:val="Normal"/>
    <w:autoRedefine/>
    <w:qFormat/>
    <w:rsid w:val="00F94849"/>
    <w:pPr>
      <w:jc w:val="center"/>
    </w:pPr>
    <w:rPr>
      <w:rFonts w:eastAsia="ヒラギノ角ゴ Pro W3"/>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uiPriority w:val="99"/>
    <w:rsid w:val="00A16084"/>
    <w:rPr>
      <w:rFonts w:eastAsia="ヒラギノ角ゴ Pro W3"/>
      <w:color w:val="000000"/>
    </w:rPr>
  </w:style>
  <w:style w:type="paragraph" w:customStyle="1" w:styleId="Footer1">
    <w:name w:val="Footer1"/>
    <w:rsid w:val="00A16084"/>
    <w:pPr>
      <w:tabs>
        <w:tab w:val="center" w:pos="4680"/>
        <w:tab w:val="right" w:pos="9360"/>
      </w:tabs>
    </w:pPr>
    <w:rPr>
      <w:rFonts w:ascii="Verdana" w:eastAsia="ヒラギノ角ゴ Pro W3" w:hAnsi="Verdana"/>
      <w:color w:val="000000"/>
    </w:rPr>
  </w:style>
  <w:style w:type="paragraph" w:customStyle="1" w:styleId="NormalWeb8">
    <w:name w:val="Normal (Web)8"/>
    <w:rsid w:val="00A16084"/>
    <w:pPr>
      <w:spacing w:before="360" w:after="360"/>
    </w:pPr>
    <w:rPr>
      <w:rFonts w:eastAsia="ヒラギノ角ゴ Pro W3"/>
      <w:color w:val="000000"/>
    </w:rPr>
  </w:style>
  <w:style w:type="numbering" w:customStyle="1" w:styleId="Bullet">
    <w:name w:val="Bullet"/>
    <w:autoRedefine/>
    <w:rsid w:val="00A16084"/>
  </w:style>
  <w:style w:type="paragraph" w:styleId="Header">
    <w:name w:val="header"/>
    <w:basedOn w:val="Normal"/>
    <w:rsid w:val="00497B73"/>
    <w:pPr>
      <w:tabs>
        <w:tab w:val="center" w:pos="4320"/>
        <w:tab w:val="right" w:pos="8640"/>
      </w:tabs>
    </w:pPr>
  </w:style>
  <w:style w:type="paragraph" w:styleId="Footer">
    <w:name w:val="footer"/>
    <w:basedOn w:val="Normal"/>
    <w:rsid w:val="00497B73"/>
    <w:pPr>
      <w:tabs>
        <w:tab w:val="center" w:pos="4320"/>
        <w:tab w:val="right" w:pos="8640"/>
      </w:tabs>
    </w:pPr>
  </w:style>
  <w:style w:type="paragraph" w:customStyle="1" w:styleId="FreeFormAA">
    <w:name w:val="Free Form A A"/>
    <w:rsid w:val="00B47426"/>
    <w:rPr>
      <w:rFonts w:ascii="Helvetica" w:eastAsia="ヒラギノ角ゴ Pro W3" w:hAnsi="Helvetica"/>
      <w:color w:val="000000"/>
    </w:rPr>
  </w:style>
  <w:style w:type="paragraph" w:styleId="ListParagraph">
    <w:name w:val="List Paragraph"/>
    <w:basedOn w:val="Normal"/>
    <w:uiPriority w:val="99"/>
    <w:qFormat/>
    <w:rsid w:val="00BD24EB"/>
    <w:pPr>
      <w:spacing w:after="200" w:line="276" w:lineRule="auto"/>
      <w:ind w:left="720"/>
      <w:contextualSpacing/>
      <w:jc w:val="left"/>
    </w:pPr>
    <w:rPr>
      <w:rFonts w:ascii="Calibri" w:eastAsia="Calibri" w:hAnsi="Calibri"/>
      <w:b w:val="0"/>
      <w:color w:val="auto"/>
      <w:sz w:val="22"/>
      <w:szCs w:val="22"/>
    </w:rPr>
  </w:style>
  <w:style w:type="paragraph" w:styleId="NoSpacing">
    <w:name w:val="No Spacing"/>
    <w:uiPriority w:val="1"/>
    <w:qFormat/>
    <w:rsid w:val="00BD24EB"/>
    <w:rPr>
      <w:rFonts w:ascii="Calibri" w:eastAsia="Calibri" w:hAnsi="Calibri"/>
      <w:sz w:val="22"/>
      <w:szCs w:val="22"/>
    </w:rPr>
  </w:style>
  <w:style w:type="character" w:styleId="Hyperlink">
    <w:name w:val="Hyperlink"/>
    <w:rsid w:val="001A33A0"/>
    <w:rPr>
      <w:color w:val="0000FF" w:themeColor="hyperlink"/>
      <w:u w:val="single"/>
    </w:rPr>
  </w:style>
  <w:style w:type="paragraph" w:styleId="BalloonText">
    <w:name w:val="Balloon Text"/>
    <w:basedOn w:val="Normal"/>
    <w:link w:val="BalloonTextChar"/>
    <w:rsid w:val="007E3EE9"/>
    <w:rPr>
      <w:rFonts w:ascii="Tahoma" w:hAnsi="Tahoma" w:cs="Tahoma"/>
      <w:sz w:val="16"/>
      <w:szCs w:val="16"/>
    </w:rPr>
  </w:style>
  <w:style w:type="character" w:customStyle="1" w:styleId="BalloonTextChar">
    <w:name w:val="Balloon Text Char"/>
    <w:basedOn w:val="DefaultParagraphFont"/>
    <w:link w:val="BalloonText"/>
    <w:rsid w:val="007E3EE9"/>
    <w:rPr>
      <w:rFonts w:ascii="Tahoma" w:eastAsia="ヒラギノ角ゴ Pro W3" w:hAnsi="Tahoma" w:cs="Tahoma"/>
      <w:b/>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Lesson Plan Title</vt:lpstr>
    </vt:vector>
  </TitlesOfParts>
  <Company> </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User</cp:lastModifiedBy>
  <cp:revision>8</cp:revision>
  <dcterms:created xsi:type="dcterms:W3CDTF">2011-09-13T13:55:00Z</dcterms:created>
  <dcterms:modified xsi:type="dcterms:W3CDTF">2013-05-23T13:38:00Z</dcterms:modified>
</cp:coreProperties>
</file>