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56" w:rsidRPr="00890B62" w:rsidRDefault="00890B62" w:rsidP="00890B62">
      <w:pPr>
        <w:pStyle w:val="ListBullet"/>
        <w:numPr>
          <w:ilvl w:val="0"/>
          <w:numId w:val="0"/>
        </w:numPr>
        <w:rPr>
          <w:b/>
        </w:rPr>
      </w:pPr>
      <w:bookmarkStart w:id="0" w:name="_GoBack"/>
      <w:bookmarkEnd w:id="0"/>
      <w:r>
        <w:rPr>
          <w:b/>
          <w:noProof/>
        </w:rPr>
        <w:drawing>
          <wp:inline distT="0" distB="0" distL="0" distR="0">
            <wp:extent cx="5943600" cy="1369695"/>
            <wp:effectExtent l="25400" t="0" r="0" b="0"/>
            <wp:docPr id="2"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8" cstate="print"/>
                    <a:stretch>
                      <a:fillRect/>
                    </a:stretch>
                  </pic:blipFill>
                  <pic:spPr>
                    <a:xfrm>
                      <a:off x="0" y="0"/>
                      <a:ext cx="5943600" cy="1369695"/>
                    </a:xfrm>
                    <a:prstGeom prst="rect">
                      <a:avLst/>
                    </a:prstGeom>
                  </pic:spPr>
                </pic:pic>
              </a:graphicData>
            </a:graphic>
          </wp:inline>
        </w:drawing>
      </w:r>
      <w:r w:rsidR="00513799">
        <w:rPr>
          <w:b/>
        </w:rPr>
        <w:t>Subject</w:t>
      </w:r>
      <w:r w:rsidR="00871D56" w:rsidRPr="00871D56">
        <w:rPr>
          <w:b/>
        </w:rPr>
        <w:t>:</w:t>
      </w:r>
      <w:r w:rsidR="00871D56">
        <w:t xml:space="preserve">  History</w:t>
      </w:r>
    </w:p>
    <w:p w:rsidR="00871D56" w:rsidRPr="007F48A1" w:rsidRDefault="00871D56" w:rsidP="00871D56">
      <w:pPr>
        <w:jc w:val="center"/>
        <w:rPr>
          <w:b/>
          <w:bCs/>
        </w:rPr>
      </w:pPr>
    </w:p>
    <w:p w:rsidR="00871D56" w:rsidRPr="0081288E" w:rsidRDefault="00871D56" w:rsidP="000E5BB5">
      <w:pPr>
        <w:pBdr>
          <w:bottom w:val="single" w:sz="4" w:space="1" w:color="auto"/>
        </w:pBdr>
        <w:rPr>
          <w:rFonts w:ascii="Arial" w:hAnsi="Arial"/>
          <w:b/>
          <w:bCs/>
          <w:sz w:val="28"/>
        </w:rPr>
      </w:pPr>
      <w:r w:rsidRPr="0081288E">
        <w:rPr>
          <w:rFonts w:ascii="Arial" w:hAnsi="Arial"/>
          <w:b/>
          <w:i/>
          <w:sz w:val="28"/>
        </w:rPr>
        <w:t>The Singing Revolution</w:t>
      </w:r>
      <w:r w:rsidRPr="0081288E">
        <w:rPr>
          <w:rFonts w:ascii="Arial" w:hAnsi="Arial"/>
          <w:b/>
          <w:sz w:val="28"/>
        </w:rPr>
        <w:t xml:space="preserve"> Document Based Question (DBQ) Essay</w:t>
      </w:r>
    </w:p>
    <w:p w:rsidR="00871D56" w:rsidRDefault="00871D56" w:rsidP="00871D56">
      <w:pPr>
        <w:rPr>
          <w:b/>
          <w:bCs/>
        </w:rPr>
      </w:pPr>
    </w:p>
    <w:p w:rsidR="00513799" w:rsidRPr="007F48A1" w:rsidRDefault="00513799" w:rsidP="00871D56">
      <w:pPr>
        <w:rPr>
          <w:b/>
          <w:bCs/>
        </w:rPr>
      </w:pPr>
    </w:p>
    <w:p w:rsidR="00871D56" w:rsidRPr="00653D6E" w:rsidRDefault="00871D56" w:rsidP="00871D56">
      <w:pPr>
        <w:rPr>
          <w:b/>
          <w:bCs/>
        </w:rPr>
      </w:pPr>
      <w:r w:rsidRPr="00653D6E">
        <w:rPr>
          <w:b/>
          <w:bCs/>
        </w:rPr>
        <w:t>Aim / Essential Question</w:t>
      </w:r>
    </w:p>
    <w:p w:rsidR="00871D56" w:rsidRPr="008D14E6" w:rsidRDefault="00871D56" w:rsidP="00871D56">
      <w:pPr>
        <w:pStyle w:val="NormalWeb"/>
        <w:spacing w:before="0" w:beforeAutospacing="0" w:after="0" w:afterAutospacing="0"/>
      </w:pPr>
      <w:r w:rsidRPr="003D295F">
        <w:rPr>
          <w:color w:val="000000"/>
        </w:rPr>
        <w:t>Based on the documentary</w:t>
      </w:r>
      <w:r w:rsidRPr="003D295F">
        <w:rPr>
          <w:i/>
          <w:color w:val="000000"/>
        </w:rPr>
        <w:t xml:space="preserve"> The Singing Revolution</w:t>
      </w:r>
      <w:r w:rsidRPr="003D295F">
        <w:rPr>
          <w:color w:val="000000"/>
        </w:rPr>
        <w:t xml:space="preserve">, </w:t>
      </w:r>
      <w:r>
        <w:rPr>
          <w:color w:val="000000"/>
        </w:rPr>
        <w:t>w</w:t>
      </w:r>
      <w:r w:rsidRPr="008D14E6">
        <w:t xml:space="preserve">ere </w:t>
      </w:r>
      <w:r>
        <w:t xml:space="preserve">the </w:t>
      </w:r>
      <w:r w:rsidRPr="008D14E6">
        <w:t>Estonians justified in their claim of independent national sovereignty from the Soviet Union?</w:t>
      </w:r>
    </w:p>
    <w:p w:rsidR="00871D56" w:rsidRPr="00871D56" w:rsidRDefault="00871D56" w:rsidP="00871D56">
      <w:pPr>
        <w:rPr>
          <w:b/>
          <w:bCs/>
          <w:sz w:val="20"/>
          <w:szCs w:val="20"/>
        </w:rPr>
      </w:pPr>
    </w:p>
    <w:p w:rsidR="00871D56" w:rsidRPr="007F48A1" w:rsidRDefault="00871D56" w:rsidP="00871D56">
      <w:pPr>
        <w:rPr>
          <w:b/>
          <w:bCs/>
        </w:rPr>
      </w:pPr>
      <w:r w:rsidRPr="007F48A1">
        <w:rPr>
          <w:b/>
          <w:bCs/>
        </w:rPr>
        <w:t>Overview</w:t>
      </w:r>
    </w:p>
    <w:p w:rsidR="00871D56" w:rsidRPr="007F48A1" w:rsidRDefault="00871D56" w:rsidP="00871D56">
      <w:pPr>
        <w:rPr>
          <w:b/>
          <w:bCs/>
        </w:rPr>
      </w:pPr>
      <w:r w:rsidRPr="007F48A1">
        <w:t xml:space="preserve">Students will watch </w:t>
      </w:r>
      <w:r w:rsidRPr="007F48A1">
        <w:rPr>
          <w:i/>
          <w:iCs/>
        </w:rPr>
        <w:t>The Singing Revolution</w:t>
      </w:r>
      <w:r w:rsidRPr="007F48A1">
        <w:t>, complete a series of document analysis activities, and write an essay that answers the A</w:t>
      </w:r>
      <w:r>
        <w:t>im</w:t>
      </w:r>
      <w:r w:rsidRPr="007F48A1">
        <w:t>/Essential Question.</w:t>
      </w:r>
    </w:p>
    <w:p w:rsidR="00871D56" w:rsidRPr="00871D56" w:rsidRDefault="00871D56" w:rsidP="00871D56">
      <w:pPr>
        <w:rPr>
          <w:b/>
          <w:bCs/>
          <w:sz w:val="20"/>
          <w:szCs w:val="20"/>
        </w:rPr>
      </w:pPr>
    </w:p>
    <w:p w:rsidR="00871D56" w:rsidRPr="007F48A1" w:rsidRDefault="00871D56" w:rsidP="00871D56">
      <w:pPr>
        <w:rPr>
          <w:b/>
          <w:bCs/>
        </w:rPr>
      </w:pPr>
      <w:r w:rsidRPr="007F48A1">
        <w:rPr>
          <w:b/>
          <w:bCs/>
        </w:rPr>
        <w:t>Materials &amp; Technology</w:t>
      </w:r>
    </w:p>
    <w:p w:rsidR="005C53A0" w:rsidRPr="002457AC" w:rsidRDefault="005C53A0" w:rsidP="000B4BA6">
      <w:pPr>
        <w:pStyle w:val="NoSpacing"/>
        <w:numPr>
          <w:ilvl w:val="0"/>
          <w:numId w:val="21"/>
        </w:numPr>
        <w:rPr>
          <w:sz w:val="24"/>
          <w:szCs w:val="24"/>
        </w:rPr>
      </w:pPr>
      <w:r w:rsidRPr="000B4BA6">
        <w:rPr>
          <w:i/>
        </w:rPr>
        <w:t>The Singing Revolution</w:t>
      </w:r>
      <w:r>
        <w:t xml:space="preserve"> (entire film) </w:t>
      </w:r>
    </w:p>
    <w:p w:rsidR="005C53A0" w:rsidRPr="001D5D29" w:rsidRDefault="005C53A0" w:rsidP="00513799">
      <w:pPr>
        <w:pStyle w:val="NoSpacing"/>
        <w:ind w:left="864"/>
        <w:rPr>
          <w:szCs w:val="24"/>
        </w:rPr>
      </w:pPr>
      <w:r w:rsidRPr="001D5D29">
        <w:rPr>
          <w:szCs w:val="24"/>
        </w:rPr>
        <w:t xml:space="preserve">(from </w:t>
      </w:r>
      <w:r w:rsidR="002A5722" w:rsidRPr="001D5D29">
        <w:rPr>
          <w:szCs w:val="24"/>
        </w:rPr>
        <w:t>Disc One</w:t>
      </w:r>
      <w:r w:rsidRPr="001D5D29">
        <w:rPr>
          <w:szCs w:val="24"/>
        </w:rPr>
        <w:t xml:space="preserve"> / </w:t>
      </w:r>
      <w:r w:rsidR="002A5722" w:rsidRPr="001D5D29">
        <w:rPr>
          <w:szCs w:val="24"/>
        </w:rPr>
        <w:t>Play Film</w:t>
      </w:r>
      <w:r w:rsidRPr="001D5D29">
        <w:rPr>
          <w:szCs w:val="24"/>
        </w:rPr>
        <w:t>)</w:t>
      </w:r>
    </w:p>
    <w:p w:rsidR="00871D56" w:rsidRPr="000B4BA6" w:rsidRDefault="00871D56" w:rsidP="000B4BA6">
      <w:pPr>
        <w:numPr>
          <w:ilvl w:val="0"/>
          <w:numId w:val="21"/>
        </w:numPr>
      </w:pPr>
      <w:r w:rsidRPr="000B4BA6">
        <w:t>Class set of the DBQ packet</w:t>
      </w:r>
    </w:p>
    <w:p w:rsidR="005C53A0" w:rsidRDefault="005C53A0" w:rsidP="000B4BA6">
      <w:pPr>
        <w:pStyle w:val="ListParagraph"/>
        <w:ind w:left="360" w:firstLine="360"/>
      </w:pPr>
      <w:r w:rsidRPr="00F11956">
        <w:t>(</w:t>
      </w:r>
      <w:r w:rsidR="00112A7B">
        <w:t>below</w:t>
      </w:r>
      <w:r w:rsidRPr="00F11956">
        <w:t>)</w:t>
      </w:r>
    </w:p>
    <w:p w:rsidR="00513799" w:rsidRDefault="00513799" w:rsidP="00513799">
      <w:pPr>
        <w:pStyle w:val="ListParagraph"/>
        <w:numPr>
          <w:ilvl w:val="0"/>
          <w:numId w:val="23"/>
        </w:numPr>
      </w:pPr>
      <w:r w:rsidRPr="00693C57">
        <w:t xml:space="preserve">Any DVD-compatible </w:t>
      </w:r>
      <w:r>
        <w:t xml:space="preserve">player </w:t>
      </w:r>
    </w:p>
    <w:p w:rsidR="005C53A0" w:rsidRPr="000B4BA6" w:rsidRDefault="00513799" w:rsidP="00513799">
      <w:pPr>
        <w:pStyle w:val="ListParagraph"/>
        <w:numPr>
          <w:ilvl w:val="0"/>
          <w:numId w:val="23"/>
        </w:numPr>
      </w:pPr>
      <w:r>
        <w:t>A television or video projection unit</w:t>
      </w:r>
    </w:p>
    <w:p w:rsidR="005C53A0" w:rsidRPr="005C53A0" w:rsidRDefault="005C53A0" w:rsidP="005C53A0">
      <w:pPr>
        <w:ind w:left="720"/>
        <w:rPr>
          <w:b/>
        </w:rPr>
      </w:pPr>
    </w:p>
    <w:p w:rsidR="00871D56" w:rsidRPr="007F48A1" w:rsidRDefault="00871D56" w:rsidP="00871D56">
      <w:r w:rsidRPr="007F48A1">
        <w:rPr>
          <w:b/>
          <w:bCs/>
        </w:rPr>
        <w:t xml:space="preserve">Lesson Time: </w:t>
      </w:r>
      <w:r w:rsidRPr="000203D6">
        <w:rPr>
          <w:bCs/>
        </w:rPr>
        <w:t xml:space="preserve"> Four</w:t>
      </w:r>
      <w:r>
        <w:rPr>
          <w:bCs/>
        </w:rPr>
        <w:t xml:space="preserve"> </w:t>
      </w:r>
      <w:r w:rsidRPr="000203D6">
        <w:rPr>
          <w:bCs/>
        </w:rPr>
        <w:t>50-minute class periods.</w:t>
      </w:r>
    </w:p>
    <w:p w:rsidR="00871D56" w:rsidRPr="00871D56" w:rsidRDefault="00871D56" w:rsidP="00871D56">
      <w:pPr>
        <w:rPr>
          <w:b/>
          <w:bCs/>
          <w:sz w:val="20"/>
          <w:szCs w:val="20"/>
        </w:rPr>
      </w:pPr>
    </w:p>
    <w:p w:rsidR="00871D56" w:rsidRPr="007F48A1" w:rsidRDefault="00871D56" w:rsidP="00871D56">
      <w:pPr>
        <w:rPr>
          <w:b/>
          <w:bCs/>
        </w:rPr>
      </w:pPr>
      <w:r w:rsidRPr="007F48A1">
        <w:rPr>
          <w:b/>
          <w:bCs/>
        </w:rPr>
        <w:t>Objectives</w:t>
      </w:r>
    </w:p>
    <w:p w:rsidR="00871D56" w:rsidRPr="007F48A1" w:rsidRDefault="00871D56" w:rsidP="00871D56">
      <w:r w:rsidRPr="007F48A1">
        <w:t>Students will:</w:t>
      </w:r>
    </w:p>
    <w:p w:rsidR="00871D56" w:rsidRPr="007F48A1" w:rsidRDefault="00871D56" w:rsidP="000B4BA6">
      <w:pPr>
        <w:numPr>
          <w:ilvl w:val="0"/>
          <w:numId w:val="20"/>
        </w:numPr>
      </w:pPr>
      <w:r>
        <w:t>Identify key events and write notes while o</w:t>
      </w:r>
      <w:r w:rsidRPr="007F48A1">
        <w:t>bserv</w:t>
      </w:r>
      <w:r>
        <w:t>ing a documentary film</w:t>
      </w:r>
      <w:r w:rsidRPr="007F48A1">
        <w:t>.</w:t>
      </w:r>
    </w:p>
    <w:p w:rsidR="00871D56" w:rsidRPr="007F48A1" w:rsidRDefault="00871D56" w:rsidP="000B4BA6">
      <w:pPr>
        <w:numPr>
          <w:ilvl w:val="0"/>
          <w:numId w:val="20"/>
        </w:numPr>
      </w:pPr>
      <w:r w:rsidRPr="007F48A1">
        <w:t>Analyze historical documents and respond to guiding questions.</w:t>
      </w:r>
    </w:p>
    <w:p w:rsidR="00871D56" w:rsidRPr="007F48A1" w:rsidRDefault="00871D56" w:rsidP="000B4BA6">
      <w:pPr>
        <w:numPr>
          <w:ilvl w:val="0"/>
          <w:numId w:val="20"/>
        </w:numPr>
        <w:rPr>
          <w:b/>
          <w:bCs/>
        </w:rPr>
      </w:pPr>
      <w:r w:rsidRPr="007F48A1">
        <w:t>Write a persuasive essay that answers the essential question, using the included documents and additional information from the film/student-</w:t>
      </w:r>
      <w:r>
        <w:t>generated</w:t>
      </w:r>
      <w:r w:rsidRPr="007F48A1">
        <w:t xml:space="preserve"> notes.</w:t>
      </w:r>
    </w:p>
    <w:p w:rsidR="00871D56" w:rsidRPr="00871D56" w:rsidRDefault="00871D56" w:rsidP="00871D56">
      <w:pPr>
        <w:rPr>
          <w:b/>
          <w:bCs/>
          <w:sz w:val="20"/>
          <w:szCs w:val="20"/>
        </w:rPr>
      </w:pPr>
    </w:p>
    <w:p w:rsidR="00871D56" w:rsidRPr="007F48A1" w:rsidRDefault="00871D56" w:rsidP="00871D56">
      <w:pPr>
        <w:rPr>
          <w:b/>
          <w:bCs/>
        </w:rPr>
      </w:pPr>
      <w:r w:rsidRPr="007F48A1">
        <w:rPr>
          <w:b/>
          <w:bCs/>
        </w:rPr>
        <w:t>Instruction</w:t>
      </w:r>
    </w:p>
    <w:p w:rsidR="00871D56" w:rsidRPr="00984D0F" w:rsidRDefault="00871D56" w:rsidP="000B4BA6">
      <w:pPr>
        <w:ind w:left="360"/>
        <w:rPr>
          <w:b/>
          <w:bCs/>
        </w:rPr>
      </w:pPr>
      <w:r w:rsidRPr="00984D0F">
        <w:rPr>
          <w:b/>
          <w:bCs/>
        </w:rPr>
        <w:t>Days 1 and 2</w:t>
      </w:r>
    </w:p>
    <w:p w:rsidR="00871D56" w:rsidRPr="00984D0F" w:rsidRDefault="00871D56" w:rsidP="000B4BA6">
      <w:pPr>
        <w:ind w:left="360"/>
        <w:rPr>
          <w:bCs/>
        </w:rPr>
      </w:pPr>
      <w:r w:rsidRPr="007F48A1">
        <w:rPr>
          <w:b/>
          <w:bCs/>
        </w:rPr>
        <w:t xml:space="preserve">Opening: </w:t>
      </w:r>
      <w:r w:rsidRPr="00984D0F">
        <w:rPr>
          <w:bCs/>
        </w:rPr>
        <w:t>Bell Ringer / Do Now</w:t>
      </w:r>
    </w:p>
    <w:p w:rsidR="00871D56" w:rsidRPr="007F48A1" w:rsidRDefault="00871D56" w:rsidP="000B4BA6">
      <w:pPr>
        <w:pStyle w:val="ListParagraph"/>
        <w:numPr>
          <w:ilvl w:val="0"/>
          <w:numId w:val="22"/>
        </w:numPr>
        <w:rPr>
          <w:rFonts w:cs="Times New Roman"/>
        </w:rPr>
      </w:pPr>
      <w:r w:rsidRPr="007F48A1">
        <w:rPr>
          <w:rFonts w:cs="Times New Roman"/>
        </w:rPr>
        <w:t>Tell students they will watch a film about an Eastern European country</w:t>
      </w:r>
      <w:r>
        <w:rPr>
          <w:rFonts w:cs="Times New Roman"/>
        </w:rPr>
        <w:t>, Estonia,</w:t>
      </w:r>
      <w:r w:rsidRPr="007F48A1">
        <w:rPr>
          <w:rFonts w:cs="Times New Roman"/>
        </w:rPr>
        <w:t xml:space="preserve"> and its path to independence.</w:t>
      </w:r>
    </w:p>
    <w:p w:rsidR="00871D56" w:rsidRPr="007F48A1" w:rsidRDefault="00871D56" w:rsidP="000B4BA6">
      <w:pPr>
        <w:pStyle w:val="ListParagraph"/>
        <w:numPr>
          <w:ilvl w:val="0"/>
          <w:numId w:val="22"/>
        </w:numPr>
        <w:rPr>
          <w:rFonts w:cs="Times New Roman"/>
        </w:rPr>
      </w:pPr>
      <w:r w:rsidRPr="007F48A1">
        <w:rPr>
          <w:rFonts w:cs="Times New Roman"/>
        </w:rPr>
        <w:t>Write A</w:t>
      </w:r>
      <w:r>
        <w:rPr>
          <w:rFonts w:cs="Times New Roman"/>
        </w:rPr>
        <w:t>im</w:t>
      </w:r>
      <w:r w:rsidRPr="007F48A1">
        <w:rPr>
          <w:rFonts w:cs="Times New Roman"/>
        </w:rPr>
        <w:t>/Essential Question on the board.</w:t>
      </w:r>
    </w:p>
    <w:p w:rsidR="00871D56" w:rsidRPr="007F48A1" w:rsidRDefault="00871D56" w:rsidP="000B4BA6">
      <w:pPr>
        <w:pStyle w:val="ListParagraph"/>
        <w:numPr>
          <w:ilvl w:val="0"/>
          <w:numId w:val="22"/>
        </w:numPr>
        <w:rPr>
          <w:rFonts w:cs="Times New Roman"/>
        </w:rPr>
      </w:pPr>
      <w:r w:rsidRPr="007F48A1">
        <w:rPr>
          <w:rFonts w:cs="Times New Roman"/>
        </w:rPr>
        <w:t>Tell students to take notes addressing the essential question.</w:t>
      </w:r>
    </w:p>
    <w:p w:rsidR="00871D56" w:rsidRPr="007F48A1" w:rsidRDefault="00871D56" w:rsidP="000B4BA6">
      <w:pPr>
        <w:pStyle w:val="ListParagraph"/>
        <w:numPr>
          <w:ilvl w:val="0"/>
          <w:numId w:val="22"/>
        </w:numPr>
        <w:rPr>
          <w:rFonts w:cs="Times New Roman"/>
        </w:rPr>
      </w:pPr>
      <w:r>
        <w:rPr>
          <w:rFonts w:cs="Times New Roman"/>
        </w:rPr>
        <w:t xml:space="preserve">Show </w:t>
      </w:r>
      <w:r w:rsidRPr="000203D6">
        <w:rPr>
          <w:rFonts w:cs="Times New Roman"/>
          <w:i/>
        </w:rPr>
        <w:t>The Singing Revolution</w:t>
      </w:r>
      <w:r w:rsidRPr="007F48A1">
        <w:rPr>
          <w:rFonts w:cs="Times New Roman"/>
        </w:rPr>
        <w:t xml:space="preserve"> in its entirety. </w:t>
      </w:r>
      <w:r>
        <w:rPr>
          <w:rFonts w:cs="Times New Roman"/>
        </w:rPr>
        <w:t xml:space="preserve"> </w:t>
      </w:r>
      <w:r w:rsidRPr="007F48A1">
        <w:rPr>
          <w:rFonts w:cs="Times New Roman"/>
        </w:rPr>
        <w:t xml:space="preserve">Note: It is essential that the students have seen the film before beginning the DBQ activities for them to have an understanding of the documents they </w:t>
      </w:r>
      <w:r>
        <w:rPr>
          <w:rFonts w:cs="Times New Roman"/>
        </w:rPr>
        <w:t>will be working with</w:t>
      </w:r>
      <w:r w:rsidRPr="007F48A1">
        <w:rPr>
          <w:rFonts w:cs="Times New Roman"/>
        </w:rPr>
        <w:t>.</w:t>
      </w:r>
    </w:p>
    <w:p w:rsidR="00871D56" w:rsidRPr="00871D56" w:rsidRDefault="00871D56" w:rsidP="000B4BA6">
      <w:pPr>
        <w:ind w:left="360"/>
        <w:rPr>
          <w:b/>
          <w:bCs/>
          <w:sz w:val="20"/>
          <w:szCs w:val="20"/>
        </w:rPr>
      </w:pPr>
    </w:p>
    <w:p w:rsidR="00871D56" w:rsidRPr="007F48A1" w:rsidRDefault="00984D0F" w:rsidP="000B4BA6">
      <w:pPr>
        <w:ind w:left="360"/>
        <w:rPr>
          <w:b/>
          <w:bCs/>
        </w:rPr>
      </w:pPr>
      <w:r>
        <w:rPr>
          <w:b/>
          <w:bCs/>
        </w:rPr>
        <w:t>Day 3</w:t>
      </w:r>
    </w:p>
    <w:p w:rsidR="00871D56" w:rsidRPr="007F48A1" w:rsidRDefault="00871D56" w:rsidP="000B4BA6">
      <w:pPr>
        <w:pStyle w:val="ListParagraph"/>
        <w:numPr>
          <w:ilvl w:val="0"/>
          <w:numId w:val="22"/>
        </w:numPr>
        <w:rPr>
          <w:rFonts w:cs="Times New Roman"/>
        </w:rPr>
      </w:pPr>
      <w:r w:rsidRPr="007F48A1">
        <w:rPr>
          <w:rFonts w:cs="Times New Roman"/>
        </w:rPr>
        <w:t>Give students a copy of the DBQ packet. Have them complete all included questions. Tell students they will use the packet and their notes from the film to write their rough draft of the persuasive essay the following day</w:t>
      </w:r>
      <w:r>
        <w:rPr>
          <w:rFonts w:cs="Times New Roman"/>
        </w:rPr>
        <w:t xml:space="preserve">.  </w:t>
      </w:r>
      <w:r w:rsidRPr="007F48A1">
        <w:rPr>
          <w:rFonts w:cs="Times New Roman"/>
        </w:rPr>
        <w:t>Allow students to take home the packet to complete for homework.</w:t>
      </w:r>
    </w:p>
    <w:p w:rsidR="00890B62" w:rsidRDefault="00890B62">
      <w:pPr>
        <w:rPr>
          <w:b/>
          <w:bCs/>
          <w:sz w:val="20"/>
          <w:szCs w:val="20"/>
        </w:rPr>
      </w:pPr>
      <w:r>
        <w:rPr>
          <w:b/>
          <w:bCs/>
          <w:sz w:val="20"/>
          <w:szCs w:val="20"/>
        </w:rPr>
        <w:br w:type="page"/>
      </w:r>
    </w:p>
    <w:p w:rsidR="00871D56" w:rsidRPr="00871D56" w:rsidRDefault="00871D56" w:rsidP="000B4BA6">
      <w:pPr>
        <w:ind w:left="360"/>
        <w:rPr>
          <w:b/>
          <w:bCs/>
          <w:sz w:val="20"/>
          <w:szCs w:val="20"/>
        </w:rPr>
      </w:pPr>
    </w:p>
    <w:p w:rsidR="00871D56" w:rsidRPr="007F48A1" w:rsidRDefault="00871D56" w:rsidP="000B4BA6">
      <w:pPr>
        <w:ind w:left="360"/>
        <w:rPr>
          <w:b/>
          <w:bCs/>
        </w:rPr>
      </w:pPr>
      <w:r w:rsidRPr="007F48A1">
        <w:rPr>
          <w:b/>
          <w:bCs/>
        </w:rPr>
        <w:t>D</w:t>
      </w:r>
      <w:r w:rsidR="00984D0F">
        <w:rPr>
          <w:b/>
          <w:bCs/>
        </w:rPr>
        <w:t>ay</w:t>
      </w:r>
      <w:r w:rsidRPr="007F48A1">
        <w:rPr>
          <w:b/>
          <w:bCs/>
        </w:rPr>
        <w:t xml:space="preserve"> 4</w:t>
      </w:r>
    </w:p>
    <w:p w:rsidR="00871D56" w:rsidRPr="007F48A1" w:rsidRDefault="00871D56" w:rsidP="000B4BA6">
      <w:pPr>
        <w:pStyle w:val="ListParagraph"/>
        <w:numPr>
          <w:ilvl w:val="0"/>
          <w:numId w:val="22"/>
        </w:numPr>
        <w:rPr>
          <w:rFonts w:cs="Times New Roman"/>
        </w:rPr>
      </w:pPr>
      <w:r w:rsidRPr="007F48A1">
        <w:rPr>
          <w:rFonts w:cs="Times New Roman"/>
        </w:rPr>
        <w:t xml:space="preserve">Discuss student responses to DBQ question, ensuring comprehension of the documents. Have students begin their rough draft essays using the DBQ packet and film notes. Provide students with guidelines for final essay submission. </w:t>
      </w:r>
    </w:p>
    <w:p w:rsidR="00871D56" w:rsidRPr="00871D56" w:rsidRDefault="00871D56" w:rsidP="000B4BA6">
      <w:pPr>
        <w:pStyle w:val="ListParagraph"/>
        <w:ind w:left="360"/>
        <w:rPr>
          <w:rFonts w:cs="Times New Roman"/>
          <w:sz w:val="20"/>
          <w:szCs w:val="20"/>
        </w:rPr>
      </w:pPr>
    </w:p>
    <w:p w:rsidR="00871D56" w:rsidRPr="00984D0F" w:rsidRDefault="00871D56" w:rsidP="000B4BA6">
      <w:pPr>
        <w:ind w:left="360"/>
        <w:rPr>
          <w:bCs/>
        </w:rPr>
      </w:pPr>
      <w:r w:rsidRPr="007F48A1">
        <w:rPr>
          <w:b/>
          <w:bCs/>
        </w:rPr>
        <w:t xml:space="preserve">Close: </w:t>
      </w:r>
      <w:r w:rsidRPr="00984D0F">
        <w:rPr>
          <w:bCs/>
        </w:rPr>
        <w:t>Application / Summary</w:t>
      </w:r>
    </w:p>
    <w:p w:rsidR="00871D56" w:rsidRPr="007F48A1" w:rsidRDefault="00871D56" w:rsidP="000B4BA6">
      <w:pPr>
        <w:pStyle w:val="NormalWeb8"/>
        <w:shd w:val="clear" w:color="auto" w:fill="FFFFFF"/>
        <w:spacing w:before="0" w:after="0"/>
        <w:ind w:left="360"/>
        <w:rPr>
          <w:rFonts w:ascii="Times New Roman" w:hAnsi="Times New Roman" w:cs="Times New Roman"/>
        </w:rPr>
      </w:pPr>
      <w:r w:rsidRPr="007F48A1">
        <w:rPr>
          <w:rFonts w:ascii="Times New Roman" w:hAnsi="Times New Roman" w:cs="Times New Roman"/>
        </w:rPr>
        <w:t>Students will write their final draft essay for homework.</w:t>
      </w:r>
    </w:p>
    <w:p w:rsidR="00871D56" w:rsidRPr="00871D56" w:rsidRDefault="00871D56" w:rsidP="000B4BA6">
      <w:pPr>
        <w:ind w:left="360"/>
        <w:rPr>
          <w:b/>
          <w:bCs/>
          <w:sz w:val="20"/>
          <w:szCs w:val="20"/>
        </w:rPr>
      </w:pPr>
    </w:p>
    <w:p w:rsidR="001D5D29" w:rsidRDefault="00871D56" w:rsidP="000B4BA6">
      <w:pPr>
        <w:ind w:left="360"/>
        <w:rPr>
          <w:b/>
          <w:bCs/>
        </w:rPr>
      </w:pPr>
      <w:r w:rsidRPr="007F48A1">
        <w:rPr>
          <w:b/>
          <w:bCs/>
        </w:rPr>
        <w:t>Homework</w:t>
      </w:r>
    </w:p>
    <w:p w:rsidR="00871D56" w:rsidRPr="007F48A1" w:rsidRDefault="00871D56" w:rsidP="000B4BA6">
      <w:pPr>
        <w:ind w:left="360"/>
      </w:pPr>
      <w:r w:rsidRPr="00984D0F">
        <w:rPr>
          <w:bCs/>
        </w:rPr>
        <w:t>Students will complete their formal essay</w:t>
      </w:r>
      <w:r w:rsidRPr="00984D0F">
        <w:t>.</w:t>
      </w:r>
    </w:p>
    <w:p w:rsidR="00871D56" w:rsidRDefault="00871D56" w:rsidP="00E956C4">
      <w:pPr>
        <w:rPr>
          <w:rFonts w:ascii="Arial" w:hAnsi="Arial" w:cs="Arial"/>
          <w:szCs w:val="22"/>
        </w:rPr>
      </w:pPr>
    </w:p>
    <w:p w:rsidR="00890B62" w:rsidRDefault="00890B62">
      <w:pPr>
        <w:rPr>
          <w:rFonts w:ascii="Arial" w:hAnsi="Arial" w:cs="Arial"/>
          <w:szCs w:val="22"/>
        </w:rPr>
      </w:pPr>
      <w:r>
        <w:rPr>
          <w:rFonts w:ascii="Arial" w:hAnsi="Arial" w:cs="Arial"/>
          <w:szCs w:val="22"/>
        </w:rPr>
        <w:br w:type="page"/>
      </w:r>
    </w:p>
    <w:p w:rsidR="0081288E" w:rsidRPr="00B0284B" w:rsidRDefault="0081288E" w:rsidP="0081288E">
      <w:pPr>
        <w:spacing w:after="120"/>
      </w:pPr>
      <w:r w:rsidRPr="00B0284B">
        <w:lastRenderedPageBreak/>
        <w:t>Name  _____________________</w:t>
      </w:r>
      <w:r>
        <w:t>________</w:t>
      </w:r>
      <w:r w:rsidRPr="00B0284B">
        <w:tab/>
      </w:r>
      <w:r>
        <w:tab/>
      </w:r>
      <w:r>
        <w:tab/>
      </w:r>
      <w:r w:rsidRPr="0081288E">
        <w:t xml:space="preserve">Date </w:t>
      </w:r>
      <w:r w:rsidRPr="00B0284B">
        <w:t>______________________</w:t>
      </w:r>
      <w:r>
        <w:t>______</w:t>
      </w:r>
    </w:p>
    <w:p w:rsidR="0081288E" w:rsidRPr="00B0284B" w:rsidRDefault="0081288E" w:rsidP="0081288E">
      <w:pPr>
        <w:pStyle w:val="FreeFormA"/>
        <w:spacing w:after="120" w:line="240" w:lineRule="atLeast"/>
        <w:rPr>
          <w:color w:val="1B1D13"/>
          <w:sz w:val="24"/>
          <w:szCs w:val="24"/>
        </w:rPr>
      </w:pPr>
      <w:r>
        <w:rPr>
          <w:color w:val="1B1D13"/>
          <w:sz w:val="24"/>
          <w:szCs w:val="24"/>
        </w:rPr>
        <w:t>Class  ___________ Period _________</w:t>
      </w:r>
      <w:r>
        <w:rPr>
          <w:color w:val="1B1D13"/>
          <w:sz w:val="24"/>
          <w:szCs w:val="24"/>
        </w:rPr>
        <w:tab/>
      </w:r>
      <w:r w:rsidRPr="00B0284B">
        <w:rPr>
          <w:color w:val="1B1D13"/>
          <w:sz w:val="24"/>
          <w:szCs w:val="24"/>
        </w:rPr>
        <w:tab/>
      </w:r>
      <w:r w:rsidRPr="00B0284B">
        <w:rPr>
          <w:color w:val="1B1D13"/>
          <w:sz w:val="24"/>
          <w:szCs w:val="24"/>
        </w:rPr>
        <w:tab/>
        <w:t>Teache</w:t>
      </w:r>
      <w:r>
        <w:rPr>
          <w:color w:val="1B1D13"/>
          <w:sz w:val="24"/>
          <w:szCs w:val="24"/>
        </w:rPr>
        <w:t xml:space="preserve">r  </w:t>
      </w:r>
      <w:r w:rsidRPr="00B0284B">
        <w:rPr>
          <w:color w:val="1B1D13"/>
          <w:sz w:val="24"/>
          <w:szCs w:val="24"/>
        </w:rPr>
        <w:t>_______________</w:t>
      </w:r>
      <w:r>
        <w:rPr>
          <w:color w:val="1B1D13"/>
          <w:sz w:val="24"/>
          <w:szCs w:val="24"/>
        </w:rPr>
        <w:t>_______</w:t>
      </w:r>
    </w:p>
    <w:p w:rsidR="00810A00" w:rsidRPr="0039044F" w:rsidRDefault="00810A00" w:rsidP="00DC72A4">
      <w:pPr>
        <w:jc w:val="center"/>
        <w:rPr>
          <w:rFonts w:ascii="Arial" w:hAnsi="Arial" w:cs="Arial"/>
          <w:szCs w:val="22"/>
        </w:rPr>
      </w:pPr>
    </w:p>
    <w:p w:rsidR="00367BFA" w:rsidRPr="00513799" w:rsidRDefault="00367BFA" w:rsidP="00DC72A4">
      <w:pPr>
        <w:jc w:val="center"/>
        <w:rPr>
          <w:rFonts w:ascii="Verdana" w:hAnsi="Verdana" w:cs="Arial"/>
          <w:b/>
          <w:sz w:val="24"/>
        </w:rPr>
      </w:pPr>
      <w:r w:rsidRPr="00513799">
        <w:rPr>
          <w:rFonts w:ascii="Verdana" w:hAnsi="Verdana" w:cs="Arial"/>
          <w:b/>
          <w:sz w:val="24"/>
        </w:rPr>
        <w:t>Document-Based Question</w:t>
      </w:r>
    </w:p>
    <w:p w:rsidR="00367BFA" w:rsidRPr="00513799" w:rsidRDefault="00367BFA" w:rsidP="00DC72A4">
      <w:pPr>
        <w:jc w:val="center"/>
        <w:rPr>
          <w:rFonts w:ascii="Verdana" w:hAnsi="Verdana" w:cs="Arial"/>
          <w:b/>
          <w:sz w:val="24"/>
        </w:rPr>
      </w:pPr>
    </w:p>
    <w:p w:rsidR="00DC72A4" w:rsidRPr="00513799" w:rsidRDefault="00DC72A4" w:rsidP="00DC72A4">
      <w:pPr>
        <w:jc w:val="center"/>
        <w:rPr>
          <w:rFonts w:ascii="Verdana" w:hAnsi="Verdana" w:cs="Arial"/>
          <w:b/>
          <w:sz w:val="24"/>
        </w:rPr>
      </w:pPr>
      <w:r w:rsidRPr="00513799">
        <w:rPr>
          <w:rFonts w:ascii="Verdana" w:hAnsi="Verdana" w:cs="Arial"/>
          <w:b/>
          <w:sz w:val="24"/>
        </w:rPr>
        <w:t xml:space="preserve">DBQ Theme: </w:t>
      </w:r>
      <w:r w:rsidR="00C301B1" w:rsidRPr="00513799">
        <w:rPr>
          <w:rFonts w:ascii="Verdana" w:hAnsi="Verdana" w:cs="Arial"/>
          <w:b/>
          <w:sz w:val="24"/>
        </w:rPr>
        <w:t>Estonian National Sovereignty</w:t>
      </w:r>
    </w:p>
    <w:p w:rsidR="00DC72A4" w:rsidRPr="0039044F" w:rsidRDefault="00DC72A4" w:rsidP="00DC72A4">
      <w:pPr>
        <w:jc w:val="center"/>
        <w:rPr>
          <w:rFonts w:ascii="Arial" w:hAnsi="Arial" w:cs="Arial"/>
          <w:szCs w:val="22"/>
        </w:rPr>
      </w:pPr>
    </w:p>
    <w:p w:rsidR="00DC72A4" w:rsidRPr="0039044F" w:rsidRDefault="00DC72A4" w:rsidP="00DC72A4">
      <w:pPr>
        <w:jc w:val="center"/>
        <w:rPr>
          <w:rFonts w:ascii="Arial" w:hAnsi="Arial" w:cs="Arial"/>
          <w:szCs w:val="22"/>
        </w:rPr>
      </w:pPr>
    </w:p>
    <w:p w:rsidR="00DC72A4" w:rsidRPr="00513799" w:rsidRDefault="00DC72A4" w:rsidP="00DC72A4">
      <w:pPr>
        <w:rPr>
          <w:rFonts w:ascii="Verdana" w:hAnsi="Verdana" w:cs="Arial"/>
          <w:b/>
          <w:szCs w:val="22"/>
        </w:rPr>
      </w:pPr>
      <w:r w:rsidRPr="00513799">
        <w:rPr>
          <w:rFonts w:ascii="Verdana" w:hAnsi="Verdana" w:cs="Arial"/>
          <w:b/>
          <w:szCs w:val="22"/>
        </w:rPr>
        <w:t>DIRECTIONS:</w:t>
      </w:r>
    </w:p>
    <w:p w:rsidR="0010567D" w:rsidRPr="00513799" w:rsidRDefault="00A72CF0" w:rsidP="00576263">
      <w:pPr>
        <w:rPr>
          <w:szCs w:val="22"/>
        </w:rPr>
      </w:pPr>
      <w:r w:rsidRPr="00513799">
        <w:rPr>
          <w:szCs w:val="22"/>
        </w:rPr>
        <w:t xml:space="preserve">This task is based </w:t>
      </w:r>
      <w:r w:rsidRPr="00513799">
        <w:rPr>
          <w:bCs/>
          <w:szCs w:val="22"/>
        </w:rPr>
        <w:t>on the</w:t>
      </w:r>
      <w:r w:rsidRPr="00513799">
        <w:rPr>
          <w:szCs w:val="22"/>
        </w:rPr>
        <w:t xml:space="preserve"> accompanying documents. </w:t>
      </w:r>
      <w:r w:rsidR="0051252A" w:rsidRPr="00513799">
        <w:rPr>
          <w:szCs w:val="22"/>
        </w:rPr>
        <w:t xml:space="preserve"> </w:t>
      </w:r>
      <w:r w:rsidRPr="00513799">
        <w:rPr>
          <w:szCs w:val="22"/>
        </w:rPr>
        <w:t xml:space="preserve">Some of these documents have been edited to help you with the task. </w:t>
      </w:r>
      <w:r w:rsidR="0051252A" w:rsidRPr="00513799">
        <w:rPr>
          <w:szCs w:val="22"/>
        </w:rPr>
        <w:t xml:space="preserve"> </w:t>
      </w:r>
      <w:r w:rsidRPr="00513799">
        <w:rPr>
          <w:szCs w:val="22"/>
        </w:rPr>
        <w:t xml:space="preserve">The essay is designed to test your ability to work with historical documents and your knowledge </w:t>
      </w:r>
      <w:r w:rsidR="0051252A" w:rsidRPr="00513799">
        <w:rPr>
          <w:szCs w:val="22"/>
        </w:rPr>
        <w:t>of t</w:t>
      </w:r>
      <w:r w:rsidRPr="00513799">
        <w:rPr>
          <w:szCs w:val="22"/>
        </w:rPr>
        <w:t xml:space="preserve">he </w:t>
      </w:r>
      <w:r w:rsidR="00657211" w:rsidRPr="00513799">
        <w:rPr>
          <w:bCs/>
          <w:szCs w:val="22"/>
        </w:rPr>
        <w:t>development and impact of political parties</w:t>
      </w:r>
      <w:r w:rsidRPr="00513799">
        <w:rPr>
          <w:szCs w:val="22"/>
        </w:rPr>
        <w:t>.  Carefully analyze the documents.</w:t>
      </w:r>
      <w:r w:rsidR="0051252A" w:rsidRPr="00513799">
        <w:rPr>
          <w:szCs w:val="22"/>
        </w:rPr>
        <w:t xml:space="preserve"> </w:t>
      </w:r>
      <w:r w:rsidRPr="00513799">
        <w:rPr>
          <w:szCs w:val="22"/>
        </w:rPr>
        <w:t xml:space="preserve"> Your responses should help you to write the essay.</w:t>
      </w:r>
    </w:p>
    <w:p w:rsidR="0039044F" w:rsidRPr="00513799" w:rsidRDefault="0039044F" w:rsidP="00DC72A4">
      <w:pPr>
        <w:rPr>
          <w:szCs w:val="22"/>
        </w:rPr>
      </w:pPr>
    </w:p>
    <w:p w:rsidR="0039044F" w:rsidRPr="00513799" w:rsidRDefault="0039044F" w:rsidP="0039044F">
      <w:pPr>
        <w:rPr>
          <w:rFonts w:ascii="Verdana" w:hAnsi="Verdana"/>
          <w:b/>
          <w:szCs w:val="22"/>
        </w:rPr>
      </w:pPr>
      <w:r w:rsidRPr="00513799">
        <w:rPr>
          <w:rFonts w:ascii="Verdana" w:hAnsi="Verdana"/>
          <w:b/>
          <w:szCs w:val="22"/>
        </w:rPr>
        <w:t>HISTORICAL CONTEXT:</w:t>
      </w:r>
    </w:p>
    <w:p w:rsidR="00453863" w:rsidRPr="00513799" w:rsidRDefault="00231353" w:rsidP="00453863">
      <w:pPr>
        <w:rPr>
          <w:szCs w:val="22"/>
        </w:rPr>
      </w:pPr>
      <w:r w:rsidRPr="00513799">
        <w:rPr>
          <w:szCs w:val="22"/>
        </w:rPr>
        <w:t>Today, the Eastern European country of Estonia is a free, sovereign nation</w:t>
      </w:r>
      <w:r w:rsidR="00D30E16" w:rsidRPr="00513799">
        <w:rPr>
          <w:szCs w:val="22"/>
        </w:rPr>
        <w:t>.</w:t>
      </w:r>
      <w:r w:rsidRPr="00513799">
        <w:rPr>
          <w:szCs w:val="22"/>
        </w:rPr>
        <w:t xml:space="preserve"> </w:t>
      </w:r>
      <w:r w:rsidR="0051252A" w:rsidRPr="00513799">
        <w:rPr>
          <w:szCs w:val="22"/>
        </w:rPr>
        <w:t xml:space="preserve"> </w:t>
      </w:r>
      <w:r w:rsidRPr="00513799">
        <w:rPr>
          <w:szCs w:val="22"/>
        </w:rPr>
        <w:t>Throughout much of its history, it was occupied by one nation or another. Before it brok</w:t>
      </w:r>
      <w:r w:rsidR="00513799">
        <w:rPr>
          <w:szCs w:val="22"/>
        </w:rPr>
        <w:t>e away from its last occupier, t</w:t>
      </w:r>
      <w:r w:rsidRPr="00513799">
        <w:rPr>
          <w:szCs w:val="22"/>
        </w:rPr>
        <w:t>he Soviet Union, Estonian people attempted to legitimize their freedom movement in the eyes of their occupiers and the world.</w:t>
      </w:r>
    </w:p>
    <w:p w:rsidR="0039044F" w:rsidRPr="00513799" w:rsidRDefault="0039044F" w:rsidP="00DC72A4">
      <w:pPr>
        <w:rPr>
          <w:szCs w:val="22"/>
        </w:rPr>
      </w:pPr>
    </w:p>
    <w:p w:rsidR="0010567D" w:rsidRPr="00513799" w:rsidRDefault="0039044F" w:rsidP="00DC72A4">
      <w:pPr>
        <w:rPr>
          <w:szCs w:val="22"/>
        </w:rPr>
      </w:pPr>
      <w:r w:rsidRPr="00513799">
        <w:rPr>
          <w:rFonts w:ascii="Verdana" w:hAnsi="Verdana"/>
          <w:b/>
          <w:szCs w:val="22"/>
        </w:rPr>
        <w:t>TASK A:</w:t>
      </w:r>
      <w:r w:rsidRPr="00513799">
        <w:rPr>
          <w:rFonts w:ascii="Verdana" w:hAnsi="Verdana"/>
          <w:szCs w:val="22"/>
        </w:rPr>
        <w:t xml:space="preserve">  </w:t>
      </w:r>
      <w:r w:rsidRPr="00513799">
        <w:rPr>
          <w:szCs w:val="22"/>
        </w:rPr>
        <w:t xml:space="preserve">Using information from the documents and your </w:t>
      </w:r>
      <w:r w:rsidR="00C301B1" w:rsidRPr="00513799">
        <w:rPr>
          <w:szCs w:val="22"/>
        </w:rPr>
        <w:t xml:space="preserve">viewing of </w:t>
      </w:r>
      <w:r w:rsidR="00C301B1" w:rsidRPr="00513799">
        <w:rPr>
          <w:i/>
          <w:szCs w:val="22"/>
        </w:rPr>
        <w:t>The Singing Revolution</w:t>
      </w:r>
      <w:r w:rsidR="0051252A" w:rsidRPr="00513799">
        <w:rPr>
          <w:szCs w:val="22"/>
        </w:rPr>
        <w:t xml:space="preserve"> documentary</w:t>
      </w:r>
      <w:r w:rsidRPr="00513799">
        <w:rPr>
          <w:szCs w:val="22"/>
        </w:rPr>
        <w:t xml:space="preserve">, </w:t>
      </w:r>
      <w:r w:rsidRPr="00513799">
        <w:rPr>
          <w:b/>
          <w:szCs w:val="22"/>
        </w:rPr>
        <w:t>answer the questions that follow each document.</w:t>
      </w:r>
      <w:r w:rsidRPr="00513799">
        <w:rPr>
          <w:szCs w:val="22"/>
        </w:rPr>
        <w:t xml:space="preserve">  Your answers to the questions will help you write the essay.</w:t>
      </w:r>
    </w:p>
    <w:p w:rsidR="0039044F" w:rsidRPr="00513799" w:rsidRDefault="0039044F" w:rsidP="00DC72A4">
      <w:pPr>
        <w:rPr>
          <w:szCs w:val="22"/>
        </w:rPr>
      </w:pPr>
    </w:p>
    <w:p w:rsidR="0039044F" w:rsidRPr="00513799" w:rsidRDefault="0039044F" w:rsidP="00DC72A4">
      <w:pPr>
        <w:rPr>
          <w:szCs w:val="22"/>
        </w:rPr>
      </w:pPr>
      <w:r w:rsidRPr="00513799">
        <w:rPr>
          <w:rFonts w:ascii="Verdana" w:hAnsi="Verdana"/>
          <w:b/>
          <w:szCs w:val="22"/>
        </w:rPr>
        <w:t>TASK B:</w:t>
      </w:r>
      <w:r w:rsidRPr="00513799">
        <w:rPr>
          <w:rFonts w:ascii="Verdana" w:hAnsi="Verdana"/>
          <w:szCs w:val="22"/>
        </w:rPr>
        <w:t xml:space="preserve">  </w:t>
      </w:r>
      <w:r w:rsidRPr="00513799">
        <w:rPr>
          <w:szCs w:val="22"/>
        </w:rPr>
        <w:t>Write an essay that addresses the following question:</w:t>
      </w:r>
    </w:p>
    <w:p w:rsidR="0039044F" w:rsidRPr="00513799" w:rsidRDefault="0039044F" w:rsidP="00196ECD">
      <w:pPr>
        <w:rPr>
          <w:szCs w:val="22"/>
        </w:rPr>
      </w:pPr>
    </w:p>
    <w:p w:rsidR="003D295F" w:rsidRPr="00513799" w:rsidRDefault="003D295F" w:rsidP="003D295F">
      <w:pPr>
        <w:rPr>
          <w:color w:val="000000"/>
          <w:szCs w:val="22"/>
        </w:rPr>
      </w:pPr>
      <w:r w:rsidRPr="00513799">
        <w:rPr>
          <w:color w:val="000000"/>
          <w:szCs w:val="22"/>
        </w:rPr>
        <w:t>Based on the documentary</w:t>
      </w:r>
      <w:r w:rsidRPr="00513799">
        <w:rPr>
          <w:i/>
          <w:color w:val="000000"/>
          <w:szCs w:val="22"/>
        </w:rPr>
        <w:t xml:space="preserve"> The Singing Revolution</w:t>
      </w:r>
      <w:r w:rsidRPr="00513799">
        <w:rPr>
          <w:color w:val="000000"/>
          <w:szCs w:val="22"/>
        </w:rPr>
        <w:t xml:space="preserve">, were </w:t>
      </w:r>
      <w:r w:rsidR="00C311E4" w:rsidRPr="00513799">
        <w:rPr>
          <w:color w:val="000000"/>
          <w:szCs w:val="22"/>
        </w:rPr>
        <w:t xml:space="preserve">the </w:t>
      </w:r>
      <w:r w:rsidRPr="00513799">
        <w:rPr>
          <w:color w:val="000000"/>
          <w:szCs w:val="22"/>
        </w:rPr>
        <w:t>Estonians justified in their claim of independent national sovereignty from the Soviets</w:t>
      </w:r>
      <w:r w:rsidR="00513799">
        <w:rPr>
          <w:color w:val="000000"/>
          <w:szCs w:val="22"/>
        </w:rPr>
        <w:t>?</w:t>
      </w:r>
    </w:p>
    <w:p w:rsidR="0085334B" w:rsidRPr="00513799" w:rsidRDefault="0085334B" w:rsidP="00DC72A4">
      <w:pPr>
        <w:rPr>
          <w:szCs w:val="22"/>
        </w:rPr>
      </w:pPr>
    </w:p>
    <w:p w:rsidR="00DC72A4" w:rsidRPr="00513799" w:rsidRDefault="0039044F" w:rsidP="0095329B">
      <w:pPr>
        <w:ind w:firstLine="720"/>
        <w:rPr>
          <w:b/>
          <w:szCs w:val="22"/>
        </w:rPr>
      </w:pPr>
      <w:r w:rsidRPr="00513799">
        <w:rPr>
          <w:szCs w:val="22"/>
        </w:rPr>
        <w:t>Use</w:t>
      </w:r>
      <w:r w:rsidR="0010567D" w:rsidRPr="00513799">
        <w:rPr>
          <w:szCs w:val="22"/>
        </w:rPr>
        <w:t xml:space="preserve"> </w:t>
      </w:r>
      <w:r w:rsidRPr="00513799">
        <w:rPr>
          <w:szCs w:val="22"/>
        </w:rPr>
        <w:t xml:space="preserve">the </w:t>
      </w:r>
      <w:r w:rsidR="0010567D" w:rsidRPr="00513799">
        <w:rPr>
          <w:szCs w:val="22"/>
        </w:rPr>
        <w:t xml:space="preserve">following guidelines: </w:t>
      </w:r>
    </w:p>
    <w:p w:rsidR="0010567D" w:rsidRPr="00513799" w:rsidRDefault="00513799" w:rsidP="0095329B">
      <w:pPr>
        <w:pStyle w:val="NormalWeb"/>
        <w:numPr>
          <w:ilvl w:val="0"/>
          <w:numId w:val="2"/>
        </w:numPr>
        <w:tabs>
          <w:tab w:val="clear" w:pos="720"/>
        </w:tabs>
        <w:spacing w:before="0" w:beforeAutospacing="0" w:after="0" w:afterAutospacing="0"/>
        <w:ind w:left="1080"/>
        <w:rPr>
          <w:szCs w:val="22"/>
        </w:rPr>
      </w:pPr>
      <w:r>
        <w:rPr>
          <w:szCs w:val="22"/>
        </w:rPr>
        <w:t>Write a well-</w:t>
      </w:r>
      <w:r w:rsidR="0010567D" w:rsidRPr="00513799">
        <w:rPr>
          <w:szCs w:val="22"/>
        </w:rPr>
        <w:t>organized essay that includes a strong introduction, body (topic and closing sentence for each paragraph), and conclusion that</w:t>
      </w:r>
      <w:r w:rsidR="00556D01" w:rsidRPr="00513799">
        <w:rPr>
          <w:szCs w:val="22"/>
        </w:rPr>
        <w:t xml:space="preserve"> defends your position on the question above.</w:t>
      </w:r>
      <w:r w:rsidR="0010567D" w:rsidRPr="00513799">
        <w:rPr>
          <w:szCs w:val="22"/>
        </w:rPr>
        <w:t xml:space="preserve"> </w:t>
      </w:r>
    </w:p>
    <w:p w:rsidR="000073D3" w:rsidRPr="00513799" w:rsidRDefault="000073D3" w:rsidP="0095329B">
      <w:pPr>
        <w:pStyle w:val="NormalWeb"/>
        <w:spacing w:before="0" w:beforeAutospacing="0" w:after="0" w:afterAutospacing="0"/>
        <w:ind w:left="720"/>
        <w:rPr>
          <w:szCs w:val="22"/>
        </w:rPr>
      </w:pPr>
    </w:p>
    <w:p w:rsidR="000073D3" w:rsidRPr="00513799" w:rsidRDefault="0010567D" w:rsidP="0095329B">
      <w:pPr>
        <w:numPr>
          <w:ilvl w:val="0"/>
          <w:numId w:val="13"/>
        </w:numPr>
        <w:tabs>
          <w:tab w:val="clear" w:pos="720"/>
        </w:tabs>
        <w:ind w:left="1080"/>
        <w:rPr>
          <w:szCs w:val="22"/>
        </w:rPr>
      </w:pPr>
      <w:r w:rsidRPr="00513799">
        <w:rPr>
          <w:szCs w:val="22"/>
        </w:rPr>
        <w:t>Use</w:t>
      </w:r>
      <w:r w:rsidR="00B80BD0" w:rsidRPr="00513799">
        <w:rPr>
          <w:szCs w:val="22"/>
        </w:rPr>
        <w:t xml:space="preserve"> you</w:t>
      </w:r>
      <w:r w:rsidR="00D40BE8" w:rsidRPr="00513799">
        <w:rPr>
          <w:szCs w:val="22"/>
        </w:rPr>
        <w:t>r</w:t>
      </w:r>
      <w:r w:rsidR="00B80BD0" w:rsidRPr="00513799">
        <w:rPr>
          <w:szCs w:val="22"/>
        </w:rPr>
        <w:t xml:space="preserve"> knowledge, evidence</w:t>
      </w:r>
      <w:r w:rsidRPr="00513799">
        <w:rPr>
          <w:szCs w:val="22"/>
        </w:rPr>
        <w:t xml:space="preserve"> from the documents</w:t>
      </w:r>
      <w:r w:rsidR="0095329B" w:rsidRPr="00513799">
        <w:rPr>
          <w:szCs w:val="22"/>
        </w:rPr>
        <w:t>,</w:t>
      </w:r>
      <w:r w:rsidRPr="00513799">
        <w:rPr>
          <w:szCs w:val="22"/>
        </w:rPr>
        <w:t xml:space="preserve"> and the answers to the questions in Part A to support your response</w:t>
      </w:r>
      <w:r w:rsidR="000073D3" w:rsidRPr="00513799">
        <w:rPr>
          <w:szCs w:val="22"/>
        </w:rPr>
        <w:t xml:space="preserve"> which should:</w:t>
      </w:r>
    </w:p>
    <w:p w:rsidR="000073D3" w:rsidRPr="00513799" w:rsidRDefault="000073D3" w:rsidP="0095329B">
      <w:pPr>
        <w:ind w:left="720"/>
        <w:rPr>
          <w:szCs w:val="22"/>
        </w:rPr>
      </w:pPr>
    </w:p>
    <w:p w:rsidR="000073D3" w:rsidRPr="00513799" w:rsidRDefault="00D30E16" w:rsidP="0095329B">
      <w:pPr>
        <w:numPr>
          <w:ilvl w:val="0"/>
          <w:numId w:val="12"/>
        </w:numPr>
        <w:tabs>
          <w:tab w:val="clear" w:pos="720"/>
        </w:tabs>
        <w:ind w:left="1800"/>
        <w:rPr>
          <w:szCs w:val="22"/>
        </w:rPr>
      </w:pPr>
      <w:r w:rsidRPr="00513799">
        <w:rPr>
          <w:szCs w:val="22"/>
        </w:rPr>
        <w:t xml:space="preserve">Explain why </w:t>
      </w:r>
      <w:r w:rsidR="00C23989" w:rsidRPr="00513799">
        <w:rPr>
          <w:szCs w:val="22"/>
        </w:rPr>
        <w:t xml:space="preserve">the </w:t>
      </w:r>
      <w:r w:rsidR="00231353" w:rsidRPr="00513799">
        <w:rPr>
          <w:szCs w:val="22"/>
        </w:rPr>
        <w:t xml:space="preserve">Estonians </w:t>
      </w:r>
      <w:r w:rsidR="00C23989" w:rsidRPr="00513799">
        <w:rPr>
          <w:szCs w:val="22"/>
        </w:rPr>
        <w:t>believed</w:t>
      </w:r>
      <w:r w:rsidR="00AD21B7" w:rsidRPr="00513799">
        <w:rPr>
          <w:szCs w:val="22"/>
        </w:rPr>
        <w:t xml:space="preserve"> they should be independent from the Soviet Union.</w:t>
      </w:r>
    </w:p>
    <w:p w:rsidR="00D30E16" w:rsidRPr="00513799" w:rsidRDefault="00AD21B7" w:rsidP="0095329B">
      <w:pPr>
        <w:numPr>
          <w:ilvl w:val="0"/>
          <w:numId w:val="12"/>
        </w:numPr>
        <w:tabs>
          <w:tab w:val="clear" w:pos="720"/>
        </w:tabs>
        <w:ind w:left="1800"/>
        <w:rPr>
          <w:szCs w:val="22"/>
        </w:rPr>
      </w:pPr>
      <w:r w:rsidRPr="00513799">
        <w:rPr>
          <w:szCs w:val="22"/>
        </w:rPr>
        <w:t>Discuss the reasoning/rationale for independence</w:t>
      </w:r>
      <w:r w:rsidR="0095329B" w:rsidRPr="00513799">
        <w:rPr>
          <w:szCs w:val="22"/>
        </w:rPr>
        <w:t>,</w:t>
      </w:r>
      <w:r w:rsidRPr="00513799">
        <w:rPr>
          <w:szCs w:val="22"/>
        </w:rPr>
        <w:t xml:space="preserve"> based on the documents and film.</w:t>
      </w:r>
    </w:p>
    <w:p w:rsidR="000073D3" w:rsidRPr="00513799" w:rsidRDefault="00D30E16" w:rsidP="0095329B">
      <w:pPr>
        <w:numPr>
          <w:ilvl w:val="0"/>
          <w:numId w:val="12"/>
        </w:numPr>
        <w:tabs>
          <w:tab w:val="clear" w:pos="720"/>
        </w:tabs>
        <w:ind w:left="1800"/>
        <w:rPr>
          <w:szCs w:val="22"/>
        </w:rPr>
      </w:pPr>
      <w:r w:rsidRPr="00513799">
        <w:rPr>
          <w:szCs w:val="22"/>
        </w:rPr>
        <w:t xml:space="preserve">Evaluate </w:t>
      </w:r>
      <w:r w:rsidR="00AD21B7" w:rsidRPr="00513799">
        <w:rPr>
          <w:szCs w:val="22"/>
        </w:rPr>
        <w:t xml:space="preserve">the legitimacy of the Estonian’s claims in contrast to those of their Soviet occupiers. </w:t>
      </w:r>
    </w:p>
    <w:p w:rsidR="00BA2913" w:rsidRPr="00513799" w:rsidRDefault="00BA2913" w:rsidP="0095329B">
      <w:pPr>
        <w:ind w:left="1080"/>
        <w:rPr>
          <w:szCs w:val="22"/>
        </w:rPr>
      </w:pPr>
    </w:p>
    <w:p w:rsidR="0010567D" w:rsidRPr="00513799" w:rsidRDefault="0010567D" w:rsidP="0095329B">
      <w:pPr>
        <w:pStyle w:val="NormalWeb"/>
        <w:numPr>
          <w:ilvl w:val="0"/>
          <w:numId w:val="2"/>
        </w:numPr>
        <w:tabs>
          <w:tab w:val="clear" w:pos="720"/>
        </w:tabs>
        <w:spacing w:before="0" w:beforeAutospacing="0" w:after="0" w:afterAutospacing="0"/>
        <w:ind w:left="1080"/>
        <w:rPr>
          <w:szCs w:val="22"/>
        </w:rPr>
      </w:pPr>
      <w:r w:rsidRPr="00513799">
        <w:rPr>
          <w:szCs w:val="22"/>
        </w:rPr>
        <w:t>Do not simply repea</w:t>
      </w:r>
      <w:r w:rsidR="0095329B" w:rsidRPr="00513799">
        <w:rPr>
          <w:szCs w:val="22"/>
        </w:rPr>
        <w:t>t the contents of the documents.</w:t>
      </w:r>
    </w:p>
    <w:p w:rsidR="000073D3" w:rsidRPr="00513799" w:rsidRDefault="000073D3" w:rsidP="0095329B">
      <w:pPr>
        <w:pStyle w:val="NormalWeb"/>
        <w:spacing w:before="0" w:beforeAutospacing="0" w:after="0" w:afterAutospacing="0"/>
        <w:ind w:left="720"/>
        <w:rPr>
          <w:szCs w:val="22"/>
        </w:rPr>
      </w:pPr>
    </w:p>
    <w:p w:rsidR="0010567D" w:rsidRPr="00513799" w:rsidRDefault="0010567D" w:rsidP="0095329B">
      <w:pPr>
        <w:pStyle w:val="NormalWeb"/>
        <w:numPr>
          <w:ilvl w:val="0"/>
          <w:numId w:val="2"/>
        </w:numPr>
        <w:tabs>
          <w:tab w:val="clear" w:pos="720"/>
        </w:tabs>
        <w:spacing w:before="0" w:beforeAutospacing="0" w:after="0" w:afterAutospacing="0"/>
        <w:ind w:left="1080"/>
        <w:rPr>
          <w:szCs w:val="22"/>
        </w:rPr>
      </w:pPr>
      <w:r w:rsidRPr="00513799">
        <w:rPr>
          <w:szCs w:val="22"/>
        </w:rPr>
        <w:t>Include details, examples</w:t>
      </w:r>
      <w:r w:rsidR="003D295F" w:rsidRPr="00513799">
        <w:rPr>
          <w:szCs w:val="22"/>
        </w:rPr>
        <w:t>,</w:t>
      </w:r>
      <w:r w:rsidRPr="00513799">
        <w:rPr>
          <w:szCs w:val="22"/>
        </w:rPr>
        <w:t xml:space="preserve"> o</w:t>
      </w:r>
      <w:r w:rsidR="0095329B" w:rsidRPr="00513799">
        <w:rPr>
          <w:szCs w:val="22"/>
        </w:rPr>
        <w:t>r reasons to develop your ideas.</w:t>
      </w:r>
    </w:p>
    <w:p w:rsidR="000073D3" w:rsidRPr="00513799" w:rsidRDefault="000073D3" w:rsidP="0095329B">
      <w:pPr>
        <w:pStyle w:val="NormalWeb"/>
        <w:spacing w:before="0" w:beforeAutospacing="0" w:after="0" w:afterAutospacing="0"/>
        <w:ind w:left="720"/>
        <w:rPr>
          <w:szCs w:val="22"/>
        </w:rPr>
      </w:pPr>
    </w:p>
    <w:p w:rsidR="0010567D" w:rsidRPr="00513799" w:rsidRDefault="0010567D" w:rsidP="0095329B">
      <w:pPr>
        <w:pStyle w:val="NormalWeb"/>
        <w:numPr>
          <w:ilvl w:val="0"/>
          <w:numId w:val="2"/>
        </w:numPr>
        <w:tabs>
          <w:tab w:val="clear" w:pos="720"/>
        </w:tabs>
        <w:spacing w:before="0" w:beforeAutospacing="0" w:after="0" w:afterAutospacing="0"/>
        <w:ind w:left="1080"/>
        <w:rPr>
          <w:szCs w:val="22"/>
        </w:rPr>
      </w:pPr>
      <w:r w:rsidRPr="00513799">
        <w:rPr>
          <w:szCs w:val="22"/>
        </w:rPr>
        <w:t>Utilize related outsid</w:t>
      </w:r>
      <w:r w:rsidR="00E16778" w:rsidRPr="00513799">
        <w:rPr>
          <w:szCs w:val="22"/>
        </w:rPr>
        <w:t>e information</w:t>
      </w:r>
      <w:r w:rsidR="00513799">
        <w:rPr>
          <w:szCs w:val="22"/>
        </w:rPr>
        <w:t>,</w:t>
      </w:r>
      <w:r w:rsidR="00E16778" w:rsidRPr="00513799">
        <w:rPr>
          <w:szCs w:val="22"/>
        </w:rPr>
        <w:t xml:space="preserve"> (your knowledge from the film and beyond</w:t>
      </w:r>
      <w:r w:rsidR="0095329B" w:rsidRPr="00513799">
        <w:rPr>
          <w:szCs w:val="22"/>
        </w:rPr>
        <w:t>).</w:t>
      </w:r>
    </w:p>
    <w:p w:rsidR="007228B4" w:rsidRDefault="007228B4">
      <w:pPr>
        <w:rPr>
          <w:szCs w:val="22"/>
        </w:rPr>
      </w:pPr>
      <w:r>
        <w:rPr>
          <w:szCs w:val="22"/>
        </w:rPr>
        <w:br w:type="page"/>
      </w:r>
    </w:p>
    <w:p w:rsidR="004534A0" w:rsidRPr="007A0005" w:rsidRDefault="004534A0" w:rsidP="004534A0">
      <w:pPr>
        <w:pStyle w:val="NormalWeb"/>
        <w:spacing w:before="0" w:beforeAutospacing="0" w:after="0" w:afterAutospacing="0"/>
        <w:ind w:left="360"/>
        <w:jc w:val="center"/>
        <w:rPr>
          <w:rFonts w:ascii="Verdana" w:hAnsi="Verdana"/>
          <w:b/>
          <w:sz w:val="24"/>
        </w:rPr>
      </w:pPr>
      <w:r w:rsidRPr="007A0005">
        <w:rPr>
          <w:rFonts w:ascii="Verdana" w:hAnsi="Verdana"/>
          <w:b/>
          <w:sz w:val="24"/>
        </w:rPr>
        <w:lastRenderedPageBreak/>
        <w:t>Document 1</w:t>
      </w:r>
    </w:p>
    <w:p w:rsidR="004534A0" w:rsidRPr="00513799" w:rsidRDefault="004534A0" w:rsidP="003E5E31">
      <w:pPr>
        <w:pStyle w:val="NormalWeb"/>
        <w:jc w:val="center"/>
        <w:rPr>
          <w:szCs w:val="22"/>
        </w:rPr>
      </w:pPr>
    </w:p>
    <w:p w:rsidR="004534A0" w:rsidRPr="00513799" w:rsidRDefault="00ED3851" w:rsidP="003E5E31">
      <w:pPr>
        <w:pStyle w:val="NormalWeb"/>
        <w:jc w:val="center"/>
        <w:rPr>
          <w:szCs w:val="22"/>
        </w:rPr>
      </w:pPr>
      <w:r>
        <w:rPr>
          <w:szCs w:val="22"/>
        </w:rPr>
      </w:r>
      <w:r>
        <w:rPr>
          <w:szCs w:val="22"/>
        </w:rPr>
        <w:pict>
          <v:group id="_x0000_s1139" editas="canvas" style="width:468pt;height:261pt;mso-position-horizontal-relative:char;mso-position-vertical-relative:line" coordorigin="2527,2706" coordsize="7200,40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2527;top:2706;width:7200;height:404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40" type="#_x0000_t202" style="position:absolute;left:2527;top:2706;width:7200;height:4041">
              <v:textbox style="mso-next-textbox:#_x0000_s1140">
                <w:txbxContent>
                  <w:p w:rsidR="009A2877" w:rsidRDefault="009A2877" w:rsidP="00E16778">
                    <w:pPr>
                      <w:autoSpaceDE w:val="0"/>
                      <w:autoSpaceDN w:val="0"/>
                      <w:adjustRightInd w:val="0"/>
                      <w:rPr>
                        <w:rFonts w:ascii="FranklinGothic-Book" w:hAnsi="FranklinGothic-Book" w:cs="FranklinGothic-Book"/>
                        <w:szCs w:val="22"/>
                      </w:rPr>
                    </w:pPr>
                  </w:p>
                  <w:p w:rsidR="009A2877" w:rsidRDefault="009A2877" w:rsidP="00E16778">
                    <w:pPr>
                      <w:autoSpaceDE w:val="0"/>
                      <w:autoSpaceDN w:val="0"/>
                      <w:adjustRightInd w:val="0"/>
                      <w:rPr>
                        <w:rFonts w:ascii="FranklinGothic-Book" w:hAnsi="FranklinGothic-Book" w:cs="FranklinGothic-Book"/>
                        <w:szCs w:val="22"/>
                      </w:rPr>
                    </w:pPr>
                  </w:p>
                  <w:p w:rsidR="009A2877" w:rsidRPr="007A0005" w:rsidRDefault="009A2877" w:rsidP="00E16778">
                    <w:pPr>
                      <w:autoSpaceDE w:val="0"/>
                      <w:autoSpaceDN w:val="0"/>
                      <w:adjustRightInd w:val="0"/>
                      <w:rPr>
                        <w:rFonts w:ascii="Verdana" w:hAnsi="Verdana" w:cs="FranklinGothic-Book"/>
                        <w:szCs w:val="22"/>
                      </w:rPr>
                    </w:pPr>
                    <w:r w:rsidRPr="007A0005">
                      <w:rPr>
                        <w:rFonts w:ascii="Verdana" w:hAnsi="Verdana" w:cs="FranklinGothic-Book"/>
                        <w:szCs w:val="22"/>
                      </w:rPr>
                      <w:t>Article II</w:t>
                    </w:r>
                  </w:p>
                  <w:p w:rsidR="009A2877" w:rsidRPr="007A0005" w:rsidRDefault="009A2877" w:rsidP="00E16778">
                    <w:pPr>
                      <w:autoSpaceDE w:val="0"/>
                      <w:autoSpaceDN w:val="0"/>
                      <w:adjustRightInd w:val="0"/>
                      <w:rPr>
                        <w:rFonts w:ascii="Verdana" w:hAnsi="Verdana" w:cs="FranklinGothic-Book"/>
                        <w:szCs w:val="22"/>
                      </w:rPr>
                    </w:pPr>
                    <w:r w:rsidRPr="007A0005">
                      <w:rPr>
                        <w:rFonts w:ascii="Verdana" w:hAnsi="Verdana" w:cs="FranklinGothic-Book"/>
                        <w:szCs w:val="22"/>
                      </w:rPr>
                      <w:t xml:space="preserve">In consequence of the right of all peoples to self-determination, to the point of seceding completely from the State of which they form part, a right proclaimed by the Socialist and Federal Russian Republic of the Soviets, Russia unreservedly recognizes the independence and sovereignty of the State of Estonia, and renounces voluntarily and forever all sovereign rights possessed by Russia over the Estonian people and territory whether these rights be based on the juridical position that formerly existed in public law, or in the international treaties which, in the sense here indicated, lose their validity in future. </w:t>
                    </w:r>
                  </w:p>
                  <w:p w:rsidR="009A2877" w:rsidRPr="007A0005" w:rsidRDefault="009A2877" w:rsidP="00E16778">
                    <w:pPr>
                      <w:autoSpaceDE w:val="0"/>
                      <w:autoSpaceDN w:val="0"/>
                      <w:adjustRightInd w:val="0"/>
                      <w:rPr>
                        <w:rFonts w:ascii="Verdana" w:hAnsi="Verdana" w:cs="FranklinGothic-Book"/>
                        <w:szCs w:val="22"/>
                      </w:rPr>
                    </w:pPr>
                  </w:p>
                  <w:p w:rsidR="009A2877" w:rsidRPr="007A0005" w:rsidRDefault="009A2877" w:rsidP="00E16778">
                    <w:pPr>
                      <w:autoSpaceDE w:val="0"/>
                      <w:autoSpaceDN w:val="0"/>
                      <w:adjustRightInd w:val="0"/>
                      <w:rPr>
                        <w:rFonts w:ascii="Verdana" w:hAnsi="Verdana" w:cs="FranklinGothic-Book"/>
                        <w:szCs w:val="22"/>
                      </w:rPr>
                    </w:pPr>
                    <w:r w:rsidRPr="007A0005">
                      <w:rPr>
                        <w:rFonts w:ascii="Verdana" w:hAnsi="Verdana" w:cs="FranklinGothic-Book"/>
                        <w:szCs w:val="22"/>
                      </w:rPr>
                      <w:t>From the fact that Estonia has belonged to Russia, no obligation whatsoever will fall on the Estonian people and land to Russia.</w:t>
                    </w:r>
                    <w:r w:rsidRPr="007A0005">
                      <w:rPr>
                        <w:rFonts w:ascii="Verdana" w:hAnsi="Verdana"/>
                        <w:b/>
                      </w:rPr>
                      <w:tab/>
                    </w:r>
                    <w:r w:rsidRPr="007A0005">
                      <w:rPr>
                        <w:rFonts w:ascii="Verdana" w:hAnsi="Verdana"/>
                        <w:b/>
                      </w:rPr>
                      <w:tab/>
                    </w:r>
                    <w:r w:rsidRPr="007A0005">
                      <w:rPr>
                        <w:rFonts w:ascii="Verdana" w:hAnsi="Verdana"/>
                        <w:b/>
                      </w:rPr>
                      <w:tab/>
                    </w:r>
                    <w:r w:rsidRPr="007A0005">
                      <w:rPr>
                        <w:rFonts w:ascii="Verdana" w:hAnsi="Verdana"/>
                        <w:b/>
                      </w:rPr>
                      <w:tab/>
                    </w:r>
                    <w:r w:rsidRPr="007A0005">
                      <w:rPr>
                        <w:rFonts w:ascii="Verdana" w:hAnsi="Verdana"/>
                        <w:b/>
                      </w:rPr>
                      <w:tab/>
                    </w:r>
                  </w:p>
                  <w:p w:rsidR="009A2877" w:rsidRPr="007A0005" w:rsidRDefault="009A2877" w:rsidP="00E16778">
                    <w:pPr>
                      <w:jc w:val="right"/>
                      <w:rPr>
                        <w:rFonts w:ascii="Verdana" w:hAnsi="Verdana" w:cs="FranklinGothic-Book"/>
                        <w:szCs w:val="22"/>
                      </w:rPr>
                    </w:pPr>
                  </w:p>
                  <w:p w:rsidR="009A2877" w:rsidRPr="007A0005" w:rsidRDefault="009A2877" w:rsidP="00E16778">
                    <w:pPr>
                      <w:jc w:val="right"/>
                      <w:rPr>
                        <w:rFonts w:ascii="Verdana" w:hAnsi="Verdana"/>
                        <w:b/>
                        <w:i/>
                        <w:sz w:val="20"/>
                        <w:szCs w:val="20"/>
                      </w:rPr>
                    </w:pPr>
                    <w:r w:rsidRPr="007A0005">
                      <w:rPr>
                        <w:rFonts w:ascii="Verdana" w:hAnsi="Verdana" w:cs="FranklinGothic-Book"/>
                        <w:szCs w:val="22"/>
                      </w:rPr>
                      <w:t>THE TREATY OF TARTU, 1920</w:t>
                    </w:r>
                  </w:p>
                </w:txbxContent>
              </v:textbox>
            </v:shape>
            <w10:wrap type="none"/>
            <w10:anchorlock/>
          </v:group>
        </w:pict>
      </w:r>
    </w:p>
    <w:p w:rsidR="004534A0" w:rsidRPr="00513799" w:rsidRDefault="004534A0" w:rsidP="003E5E31">
      <w:pPr>
        <w:pStyle w:val="NormalWeb"/>
        <w:jc w:val="center"/>
        <w:rPr>
          <w:szCs w:val="22"/>
        </w:rPr>
      </w:pPr>
    </w:p>
    <w:p w:rsidR="004534A0" w:rsidRPr="00513799" w:rsidRDefault="00E16778" w:rsidP="004534A0">
      <w:pPr>
        <w:numPr>
          <w:ilvl w:val="0"/>
          <w:numId w:val="3"/>
        </w:numPr>
        <w:tabs>
          <w:tab w:val="clear" w:pos="720"/>
          <w:tab w:val="num" w:pos="270"/>
        </w:tabs>
        <w:ind w:left="270"/>
        <w:rPr>
          <w:szCs w:val="22"/>
        </w:rPr>
      </w:pPr>
      <w:r w:rsidRPr="00513799">
        <w:rPr>
          <w:szCs w:val="22"/>
        </w:rPr>
        <w:t>Who are the two parties making an agreement in the Treaty of Tartu?</w:t>
      </w:r>
    </w:p>
    <w:p w:rsidR="004534A0" w:rsidRPr="00513799" w:rsidRDefault="004534A0" w:rsidP="004534A0">
      <w:pPr>
        <w:pBdr>
          <w:bottom w:val="single" w:sz="12" w:space="1" w:color="auto"/>
        </w:pBdr>
        <w:rPr>
          <w:szCs w:val="22"/>
        </w:rPr>
      </w:pPr>
    </w:p>
    <w:p w:rsidR="007228B4" w:rsidRPr="00513799" w:rsidRDefault="007228B4" w:rsidP="007228B4">
      <w:pPr>
        <w:pBdr>
          <w:bottom w:val="single" w:sz="12" w:space="1" w:color="auto"/>
        </w:pBdr>
        <w:rPr>
          <w:szCs w:val="22"/>
        </w:rPr>
      </w:pPr>
    </w:p>
    <w:p w:rsidR="007228B4" w:rsidRPr="00513799" w:rsidRDefault="007228B4" w:rsidP="007228B4">
      <w:pPr>
        <w:rPr>
          <w:szCs w:val="22"/>
        </w:rPr>
      </w:pPr>
    </w:p>
    <w:p w:rsidR="007228B4" w:rsidRPr="00513799" w:rsidRDefault="007228B4" w:rsidP="007228B4">
      <w:pPr>
        <w:pBdr>
          <w:bottom w:val="single" w:sz="12" w:space="1" w:color="auto"/>
        </w:pBdr>
        <w:rPr>
          <w:szCs w:val="22"/>
        </w:rPr>
      </w:pPr>
    </w:p>
    <w:p w:rsidR="007228B4" w:rsidRPr="00513799" w:rsidRDefault="007228B4" w:rsidP="007228B4">
      <w:pPr>
        <w:rPr>
          <w:szCs w:val="22"/>
        </w:rPr>
      </w:pPr>
    </w:p>
    <w:p w:rsidR="007228B4" w:rsidRPr="00513799" w:rsidRDefault="007228B4" w:rsidP="007228B4">
      <w:pPr>
        <w:pBdr>
          <w:bottom w:val="single" w:sz="12" w:space="1" w:color="auto"/>
        </w:pBdr>
        <w:rPr>
          <w:szCs w:val="22"/>
        </w:rPr>
      </w:pPr>
    </w:p>
    <w:p w:rsidR="007228B4" w:rsidRPr="00513799" w:rsidRDefault="007228B4" w:rsidP="007228B4">
      <w:pPr>
        <w:rPr>
          <w:szCs w:val="22"/>
        </w:rPr>
      </w:pPr>
    </w:p>
    <w:p w:rsidR="007228B4" w:rsidRPr="00513799" w:rsidRDefault="007228B4" w:rsidP="007228B4">
      <w:pPr>
        <w:pBdr>
          <w:bottom w:val="single" w:sz="12" w:space="1" w:color="auto"/>
        </w:pBdr>
        <w:rPr>
          <w:szCs w:val="22"/>
        </w:rPr>
      </w:pPr>
    </w:p>
    <w:p w:rsidR="007228B4" w:rsidRPr="00513799" w:rsidRDefault="007228B4" w:rsidP="007228B4">
      <w:pPr>
        <w:pStyle w:val="NormalWeb"/>
        <w:jc w:val="center"/>
        <w:rPr>
          <w:szCs w:val="22"/>
        </w:rPr>
      </w:pPr>
    </w:p>
    <w:p w:rsidR="002E2806" w:rsidRPr="00513799" w:rsidRDefault="007228B4" w:rsidP="002E2806">
      <w:pPr>
        <w:numPr>
          <w:ilvl w:val="0"/>
          <w:numId w:val="3"/>
        </w:numPr>
        <w:tabs>
          <w:tab w:val="clear" w:pos="720"/>
          <w:tab w:val="num" w:pos="270"/>
          <w:tab w:val="num" w:pos="360"/>
        </w:tabs>
        <w:ind w:left="270"/>
        <w:rPr>
          <w:szCs w:val="22"/>
        </w:rPr>
      </w:pPr>
      <w:r>
        <w:rPr>
          <w:szCs w:val="22"/>
        </w:rPr>
        <w:t>A</w:t>
      </w:r>
      <w:r w:rsidR="00E16778" w:rsidRPr="00513799">
        <w:rPr>
          <w:szCs w:val="22"/>
        </w:rPr>
        <w:t>ccording to Article II of the treaty, what have the two parties agreed to</w:t>
      </w:r>
      <w:r w:rsidR="000F2BC1" w:rsidRPr="00513799">
        <w:rPr>
          <w:szCs w:val="22"/>
        </w:rPr>
        <w:t>?</w:t>
      </w:r>
    </w:p>
    <w:p w:rsidR="001A3D99" w:rsidRPr="00513799" w:rsidRDefault="001A3D99" w:rsidP="001A3D99">
      <w:pPr>
        <w:pBdr>
          <w:bottom w:val="single" w:sz="12" w:space="1" w:color="auto"/>
        </w:pBdr>
        <w:rPr>
          <w:szCs w:val="22"/>
        </w:rPr>
      </w:pPr>
      <w:r w:rsidRPr="00513799">
        <w:rPr>
          <w:b/>
          <w:szCs w:val="22"/>
        </w:rPr>
        <w:br/>
      </w:r>
    </w:p>
    <w:p w:rsidR="001A3D99" w:rsidRPr="00513799" w:rsidRDefault="001A3D99" w:rsidP="001A3D99">
      <w:pPr>
        <w:rPr>
          <w:szCs w:val="22"/>
        </w:rPr>
      </w:pPr>
    </w:p>
    <w:p w:rsidR="001A3D99" w:rsidRPr="00513799" w:rsidRDefault="001A3D99" w:rsidP="001A3D99">
      <w:pPr>
        <w:pBdr>
          <w:bottom w:val="single" w:sz="12" w:space="1" w:color="auto"/>
        </w:pBdr>
        <w:rPr>
          <w:szCs w:val="22"/>
        </w:rPr>
      </w:pPr>
    </w:p>
    <w:p w:rsidR="001A3D99" w:rsidRPr="00513799" w:rsidRDefault="001A3D99" w:rsidP="001A3D99">
      <w:pPr>
        <w:rPr>
          <w:szCs w:val="22"/>
        </w:rPr>
      </w:pPr>
    </w:p>
    <w:p w:rsidR="007228B4" w:rsidRPr="00513799" w:rsidRDefault="007228B4" w:rsidP="007228B4">
      <w:pPr>
        <w:pBdr>
          <w:bottom w:val="single" w:sz="12" w:space="1" w:color="auto"/>
        </w:pBdr>
        <w:rPr>
          <w:szCs w:val="22"/>
        </w:rPr>
      </w:pPr>
    </w:p>
    <w:p w:rsidR="007228B4" w:rsidRPr="00513799" w:rsidRDefault="007228B4" w:rsidP="007228B4">
      <w:pPr>
        <w:rPr>
          <w:szCs w:val="22"/>
        </w:rPr>
      </w:pPr>
    </w:p>
    <w:p w:rsidR="007228B4" w:rsidRPr="00513799" w:rsidRDefault="007228B4" w:rsidP="007228B4">
      <w:pPr>
        <w:pBdr>
          <w:bottom w:val="single" w:sz="12" w:space="1" w:color="auto"/>
        </w:pBdr>
        <w:rPr>
          <w:szCs w:val="22"/>
        </w:rPr>
      </w:pPr>
    </w:p>
    <w:p w:rsidR="007228B4" w:rsidRPr="00513799" w:rsidRDefault="007228B4" w:rsidP="007228B4">
      <w:pPr>
        <w:pStyle w:val="NormalWeb"/>
        <w:jc w:val="center"/>
        <w:rPr>
          <w:szCs w:val="22"/>
        </w:rPr>
      </w:pPr>
    </w:p>
    <w:p w:rsidR="007228B4" w:rsidRDefault="007228B4">
      <w:pPr>
        <w:rPr>
          <w:b/>
          <w:szCs w:val="22"/>
        </w:rPr>
      </w:pPr>
      <w:r>
        <w:rPr>
          <w:b/>
          <w:szCs w:val="22"/>
        </w:rPr>
        <w:br w:type="page"/>
      </w:r>
    </w:p>
    <w:p w:rsidR="00420B5D" w:rsidRPr="007A0005" w:rsidRDefault="00420B5D" w:rsidP="001A3D99">
      <w:pPr>
        <w:pStyle w:val="NormalWeb"/>
        <w:jc w:val="center"/>
        <w:rPr>
          <w:rFonts w:ascii="Verdana" w:hAnsi="Verdana"/>
          <w:b/>
          <w:sz w:val="24"/>
        </w:rPr>
      </w:pPr>
      <w:r w:rsidRPr="007A0005">
        <w:rPr>
          <w:rFonts w:ascii="Verdana" w:hAnsi="Verdana"/>
          <w:b/>
          <w:sz w:val="24"/>
        </w:rPr>
        <w:lastRenderedPageBreak/>
        <w:t>Document 2</w:t>
      </w:r>
    </w:p>
    <w:p w:rsidR="00420B5D" w:rsidRPr="00513799" w:rsidRDefault="00ED3851" w:rsidP="003E5E31">
      <w:pPr>
        <w:pStyle w:val="NormalWeb"/>
        <w:jc w:val="center"/>
        <w:rPr>
          <w:b/>
          <w:szCs w:val="22"/>
        </w:rPr>
      </w:pPr>
      <w:r>
        <w:rPr>
          <w:b/>
          <w:noProof/>
          <w:szCs w:val="22"/>
        </w:rPr>
        <w:pict>
          <v:shape id="_x0000_s1146" type="#_x0000_t202" style="position:absolute;left:0;text-align:left;margin-left:-9pt;margin-top:5.4pt;width:486pt;height:260.25pt;z-index:251659264">
            <v:textbox>
              <w:txbxContent>
                <w:p w:rsidR="009A2877" w:rsidRPr="007A0005" w:rsidRDefault="009A2877" w:rsidP="00F655F8">
                  <w:pPr>
                    <w:autoSpaceDE w:val="0"/>
                    <w:autoSpaceDN w:val="0"/>
                    <w:adjustRightInd w:val="0"/>
                    <w:rPr>
                      <w:rFonts w:ascii="Verdana" w:hAnsi="Verdana" w:cs="FranklinGothic-BookItalic"/>
                      <w:i/>
                      <w:iCs/>
                      <w:sz w:val="20"/>
                      <w:szCs w:val="20"/>
                    </w:rPr>
                  </w:pPr>
                  <w:r w:rsidRPr="007A0005">
                    <w:rPr>
                      <w:rFonts w:ascii="Verdana" w:hAnsi="Verdana" w:cs="FranklinGothic-BookItalic"/>
                      <w:i/>
                      <w:iCs/>
                      <w:sz w:val="20"/>
                      <w:szCs w:val="20"/>
                    </w:rPr>
                    <w:t xml:space="preserve">On August 23, 1939, Hitler and Stalin signed a non-aggression pact, called the Molotov-Ribbentrop Treaty.  </w:t>
                  </w:r>
                  <w:r w:rsidRPr="007A0005">
                    <w:rPr>
                      <w:rFonts w:ascii="Verdana" w:hAnsi="Verdana" w:cs="FranklinGothic-BookItalic"/>
                      <w:b/>
                      <w:i/>
                      <w:iCs/>
                      <w:sz w:val="20"/>
                      <w:szCs w:val="20"/>
                    </w:rPr>
                    <w:t>Secret protocols</w:t>
                  </w:r>
                  <w:r w:rsidRPr="007A0005">
                    <w:rPr>
                      <w:rFonts w:ascii="Verdana" w:hAnsi="Verdana" w:cs="FranklinGothic-BookItalic"/>
                      <w:i/>
                      <w:iCs/>
                      <w:sz w:val="20"/>
                      <w:szCs w:val="20"/>
                    </w:rPr>
                    <w:t xml:space="preserve"> of the treaty defined the territorial spheres of influence Germany and Russia would have after a successful invasion of Poland.  Hitler had been creating justifications and laying plans for such an invasion since April.  According to the agreement, Russia would have control over Latvia, </w:t>
                  </w:r>
                  <w:r w:rsidRPr="007A0005">
                    <w:rPr>
                      <w:rFonts w:ascii="Verdana" w:hAnsi="Verdana" w:cs="FranklinGothic-BookItalic"/>
                      <w:b/>
                      <w:i/>
                      <w:iCs/>
                      <w:sz w:val="20"/>
                      <w:szCs w:val="20"/>
                    </w:rPr>
                    <w:t>Estonia</w:t>
                  </w:r>
                  <w:r w:rsidRPr="007A0005">
                    <w:rPr>
                      <w:rFonts w:ascii="Verdana" w:hAnsi="Verdana" w:cs="FranklinGothic-BookItalic"/>
                      <w:i/>
                      <w:iCs/>
                      <w:sz w:val="20"/>
                      <w:szCs w:val="20"/>
                    </w:rPr>
                    <w:t>, and Finland, while Germany would gain control over Lithuania and Danzig.  Poland would be partitioned into three major areas.  The Warthland area, bordering Germany would be annexed outright to the German Reich, and all non-German inhabitants expelled to the east.  Mo</w:t>
                  </w:r>
                  <w:r w:rsidR="00513799" w:rsidRPr="007A0005">
                    <w:rPr>
                      <w:rFonts w:ascii="Verdana" w:hAnsi="Verdana" w:cs="FranklinGothic-BookItalic"/>
                      <w:i/>
                      <w:iCs/>
                      <w:sz w:val="20"/>
                      <w:szCs w:val="20"/>
                    </w:rPr>
                    <w:t>re than 77,000 square miles of E</w:t>
                  </w:r>
                  <w:r w:rsidRPr="007A0005">
                    <w:rPr>
                      <w:rFonts w:ascii="Verdana" w:hAnsi="Verdana" w:cs="FranklinGothic-BookItalic"/>
                      <w:i/>
                      <w:iCs/>
                      <w:sz w:val="20"/>
                      <w:szCs w:val="20"/>
                    </w:rPr>
                    <w:t>astern Polish lands, with a population of over thirteen million would become Russian territory.  The central area would become a German protectorate, named the General Government, governed by a German civil authority.</w:t>
                  </w:r>
                </w:p>
                <w:p w:rsidR="009A2877" w:rsidRPr="007A0005" w:rsidRDefault="009A2877" w:rsidP="00F655F8">
                  <w:pPr>
                    <w:autoSpaceDE w:val="0"/>
                    <w:autoSpaceDN w:val="0"/>
                    <w:adjustRightInd w:val="0"/>
                    <w:rPr>
                      <w:rFonts w:ascii="Verdana" w:hAnsi="Verdana" w:cs="FranklinGothic-BookItalic"/>
                      <w:i/>
                      <w:iCs/>
                      <w:sz w:val="20"/>
                      <w:szCs w:val="20"/>
                    </w:rPr>
                  </w:pPr>
                </w:p>
                <w:p w:rsidR="009A2877" w:rsidRPr="007A0005" w:rsidRDefault="009A2877" w:rsidP="00F655F8">
                  <w:pPr>
                    <w:autoSpaceDE w:val="0"/>
                    <w:autoSpaceDN w:val="0"/>
                    <w:adjustRightInd w:val="0"/>
                    <w:rPr>
                      <w:rFonts w:ascii="Verdana" w:hAnsi="Verdana" w:cs="FranklinGothic-Book"/>
                      <w:b/>
                      <w:sz w:val="20"/>
                      <w:szCs w:val="20"/>
                    </w:rPr>
                  </w:pPr>
                  <w:r w:rsidRPr="007A0005">
                    <w:rPr>
                      <w:rFonts w:ascii="Verdana" w:hAnsi="Verdana" w:cs="FranklinGothic-Book"/>
                      <w:b/>
                      <w:sz w:val="20"/>
                      <w:szCs w:val="20"/>
                    </w:rPr>
                    <w:t>“Article I.  In the event of a territorial and political rearrangement in the areas belonging to the Baltic States (Finland, Estonia, Latvia, Lithuania), the northern boundary of Lithuania shall represent the boundary of the spheres of influence of Germany and U.S.S.R.  In this connection the interest of Lithuania in the Vilna area is recognized by each party.”</w:t>
                  </w:r>
                </w:p>
                <w:p w:rsidR="009A2877" w:rsidRPr="007A0005" w:rsidRDefault="009A2877" w:rsidP="00F655F8">
                  <w:pPr>
                    <w:autoSpaceDE w:val="0"/>
                    <w:autoSpaceDN w:val="0"/>
                    <w:adjustRightInd w:val="0"/>
                    <w:ind w:left="5040"/>
                    <w:rPr>
                      <w:rFonts w:ascii="Verdana" w:hAnsi="Verdana" w:cs="FranklinGothic-Book"/>
                      <w:sz w:val="20"/>
                      <w:szCs w:val="20"/>
                    </w:rPr>
                  </w:pPr>
                </w:p>
                <w:p w:rsidR="009A2877" w:rsidRPr="007A0005" w:rsidRDefault="009A2877" w:rsidP="00F655F8">
                  <w:pPr>
                    <w:autoSpaceDE w:val="0"/>
                    <w:autoSpaceDN w:val="0"/>
                    <w:adjustRightInd w:val="0"/>
                    <w:ind w:left="5040"/>
                    <w:rPr>
                      <w:rFonts w:ascii="Verdana" w:hAnsi="Verdana" w:cs="FranklinGothic-Book"/>
                      <w:sz w:val="20"/>
                      <w:szCs w:val="20"/>
                    </w:rPr>
                  </w:pPr>
                </w:p>
                <w:p w:rsidR="009A2877" w:rsidRPr="007A0005" w:rsidRDefault="009A2877" w:rsidP="00F655F8">
                  <w:pPr>
                    <w:autoSpaceDE w:val="0"/>
                    <w:autoSpaceDN w:val="0"/>
                    <w:adjustRightInd w:val="0"/>
                    <w:ind w:left="5040"/>
                    <w:rPr>
                      <w:rFonts w:ascii="Verdana" w:hAnsi="Verdana" w:cs="FranklinGothic-Book"/>
                      <w:b/>
                      <w:i/>
                      <w:sz w:val="20"/>
                      <w:szCs w:val="20"/>
                    </w:rPr>
                  </w:pPr>
                  <w:r w:rsidRPr="007A0005">
                    <w:rPr>
                      <w:rFonts w:ascii="Verdana" w:hAnsi="Verdana" w:cs="FranklinGothic-Book"/>
                      <w:b/>
                      <w:i/>
                      <w:sz w:val="20"/>
                      <w:szCs w:val="20"/>
                    </w:rPr>
                    <w:t>THE MOLOTOV-RIBBENTROP PACT</w:t>
                  </w:r>
                </w:p>
                <w:p w:rsidR="009A2877" w:rsidRPr="00716234" w:rsidRDefault="009A2877" w:rsidP="00716234">
                  <w:pPr>
                    <w:jc w:val="right"/>
                    <w:rPr>
                      <w:rFonts w:ascii="Verdana" w:hAnsi="Verdana"/>
                      <w:b/>
                      <w:i/>
                      <w:sz w:val="20"/>
                      <w:szCs w:val="20"/>
                    </w:rPr>
                  </w:pPr>
                </w:p>
                <w:p w:rsidR="009A2877" w:rsidRDefault="009A2877"/>
              </w:txbxContent>
            </v:textbox>
          </v:shape>
        </w:pict>
      </w:r>
    </w:p>
    <w:p w:rsidR="003E5E31" w:rsidRPr="00513799" w:rsidRDefault="00ED3851" w:rsidP="003E5E31">
      <w:pPr>
        <w:rPr>
          <w:szCs w:val="22"/>
        </w:rPr>
      </w:pPr>
      <w:r>
        <w:rPr>
          <w:szCs w:val="22"/>
        </w:rPr>
        <w:pict>
          <v:shape id="_x0000_i1026" type="#_x0000_t75" style="width:460.2pt;height:130.8pt">
            <v:imagedata croptop="-65520f" cropbottom="65520f"/>
          </v:shape>
        </w:pict>
      </w:r>
    </w:p>
    <w:p w:rsidR="003E5E31" w:rsidRPr="00513799" w:rsidRDefault="003E5E31"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59106D" w:rsidRPr="00513799" w:rsidRDefault="0059106D" w:rsidP="003E5E31">
      <w:pPr>
        <w:rPr>
          <w:szCs w:val="22"/>
        </w:rPr>
      </w:pPr>
    </w:p>
    <w:p w:rsidR="003E5E31" w:rsidRPr="00513799" w:rsidRDefault="00F655F8" w:rsidP="00BF69DA">
      <w:pPr>
        <w:numPr>
          <w:ilvl w:val="0"/>
          <w:numId w:val="17"/>
        </w:numPr>
        <w:rPr>
          <w:szCs w:val="22"/>
        </w:rPr>
      </w:pPr>
      <w:r w:rsidRPr="00513799">
        <w:rPr>
          <w:szCs w:val="22"/>
        </w:rPr>
        <w:t>Why would the Nazis and Soviets keep these articles secret</w:t>
      </w:r>
      <w:r w:rsidR="003E5E31" w:rsidRPr="00513799">
        <w:rPr>
          <w:szCs w:val="22"/>
        </w:rPr>
        <w:t>?</w:t>
      </w:r>
    </w:p>
    <w:p w:rsidR="0039044F" w:rsidRPr="00513799" w:rsidRDefault="0039044F" w:rsidP="0039044F">
      <w:pPr>
        <w:pBdr>
          <w:bottom w:val="single" w:sz="12" w:space="1" w:color="auto"/>
        </w:pBdr>
        <w:rPr>
          <w:szCs w:val="22"/>
        </w:rPr>
      </w:pPr>
    </w:p>
    <w:p w:rsidR="007A0005" w:rsidRPr="00513799" w:rsidRDefault="007A0005" w:rsidP="007A0005">
      <w:pPr>
        <w:pBdr>
          <w:bottom w:val="single" w:sz="12" w:space="1" w:color="auto"/>
        </w:pBdr>
        <w:rPr>
          <w:szCs w:val="22"/>
        </w:rPr>
      </w:pPr>
    </w:p>
    <w:p w:rsidR="007A0005" w:rsidRPr="00513799" w:rsidRDefault="007A0005" w:rsidP="007A0005">
      <w:pPr>
        <w:rPr>
          <w:szCs w:val="22"/>
        </w:rPr>
      </w:pPr>
    </w:p>
    <w:p w:rsidR="007A0005" w:rsidRPr="00513799" w:rsidRDefault="007A0005" w:rsidP="007A0005">
      <w:pPr>
        <w:pBdr>
          <w:bottom w:val="single" w:sz="12" w:space="1" w:color="auto"/>
        </w:pBdr>
        <w:rPr>
          <w:szCs w:val="22"/>
        </w:rPr>
      </w:pPr>
    </w:p>
    <w:p w:rsidR="007A0005" w:rsidRPr="00513799" w:rsidRDefault="007A0005" w:rsidP="007A0005">
      <w:pPr>
        <w:rPr>
          <w:szCs w:val="22"/>
        </w:rPr>
      </w:pPr>
    </w:p>
    <w:p w:rsidR="0039044F" w:rsidRPr="00513799" w:rsidRDefault="0039044F" w:rsidP="0039044F">
      <w:pPr>
        <w:pBdr>
          <w:bottom w:val="single" w:sz="12" w:space="1" w:color="auto"/>
        </w:pBdr>
        <w:rPr>
          <w:szCs w:val="22"/>
        </w:rPr>
      </w:pPr>
    </w:p>
    <w:p w:rsidR="0039044F" w:rsidRPr="00513799" w:rsidRDefault="0039044F" w:rsidP="0039044F">
      <w:pPr>
        <w:rPr>
          <w:b/>
          <w:szCs w:val="22"/>
        </w:rPr>
      </w:pPr>
    </w:p>
    <w:p w:rsidR="00810A00" w:rsidRPr="00513799" w:rsidRDefault="00810A00" w:rsidP="0039044F">
      <w:pPr>
        <w:ind w:left="630"/>
        <w:rPr>
          <w:b/>
          <w:szCs w:val="22"/>
        </w:rPr>
      </w:pPr>
    </w:p>
    <w:p w:rsidR="00810A00" w:rsidRPr="00513799" w:rsidRDefault="00810A00" w:rsidP="0039044F">
      <w:pPr>
        <w:ind w:left="630"/>
        <w:rPr>
          <w:b/>
          <w:szCs w:val="22"/>
        </w:rPr>
      </w:pPr>
    </w:p>
    <w:p w:rsidR="001A3D99" w:rsidRPr="00513799" w:rsidRDefault="00F655F8" w:rsidP="00716234">
      <w:pPr>
        <w:numPr>
          <w:ilvl w:val="0"/>
          <w:numId w:val="17"/>
        </w:numPr>
        <w:tabs>
          <w:tab w:val="num" w:pos="720"/>
        </w:tabs>
        <w:rPr>
          <w:szCs w:val="22"/>
        </w:rPr>
      </w:pPr>
      <w:r w:rsidRPr="00513799">
        <w:rPr>
          <w:szCs w:val="22"/>
        </w:rPr>
        <w:t>Based on the Molotov-Ribbentrop Pact, do you believe the two parties intend to respect the independence of the nations mentioned in Article I</w:t>
      </w:r>
      <w:r w:rsidR="001A3D99" w:rsidRPr="00513799">
        <w:rPr>
          <w:szCs w:val="22"/>
        </w:rPr>
        <w:t>?</w:t>
      </w:r>
      <w:r w:rsidR="00170943" w:rsidRPr="00513799">
        <w:rPr>
          <w:szCs w:val="22"/>
        </w:rPr>
        <w:t xml:space="preserve"> </w:t>
      </w:r>
      <w:r w:rsidR="0095329B" w:rsidRPr="00513799">
        <w:rPr>
          <w:szCs w:val="22"/>
        </w:rPr>
        <w:t xml:space="preserve"> </w:t>
      </w:r>
      <w:r w:rsidR="00170943" w:rsidRPr="00513799">
        <w:rPr>
          <w:szCs w:val="22"/>
        </w:rPr>
        <w:t>Explain your answer.</w:t>
      </w:r>
    </w:p>
    <w:p w:rsidR="001A3D99" w:rsidRPr="00513799" w:rsidRDefault="001A3D99" w:rsidP="001A3D99">
      <w:pPr>
        <w:pBdr>
          <w:bottom w:val="single" w:sz="12" w:space="1" w:color="auto"/>
        </w:pBdr>
        <w:rPr>
          <w:szCs w:val="22"/>
        </w:rPr>
      </w:pPr>
      <w:r w:rsidRPr="00513799">
        <w:rPr>
          <w:b/>
          <w:szCs w:val="22"/>
        </w:rPr>
        <w:br/>
      </w:r>
    </w:p>
    <w:p w:rsidR="001A3D99" w:rsidRPr="00513799" w:rsidRDefault="001A3D99" w:rsidP="001A3D99">
      <w:pPr>
        <w:rPr>
          <w:szCs w:val="22"/>
        </w:rPr>
      </w:pPr>
    </w:p>
    <w:p w:rsidR="001A3D99" w:rsidRPr="00513799" w:rsidRDefault="001A3D99" w:rsidP="001A3D99">
      <w:pPr>
        <w:pBdr>
          <w:bottom w:val="single" w:sz="12" w:space="1" w:color="auto"/>
        </w:pBdr>
        <w:rPr>
          <w:szCs w:val="22"/>
        </w:rPr>
      </w:pPr>
    </w:p>
    <w:p w:rsidR="001A3D99" w:rsidRPr="00513799" w:rsidRDefault="001A3D99" w:rsidP="001A3D99">
      <w:pPr>
        <w:rPr>
          <w:szCs w:val="22"/>
        </w:rPr>
      </w:pPr>
    </w:p>
    <w:p w:rsidR="007A0005" w:rsidRPr="00513799" w:rsidRDefault="007A0005" w:rsidP="007A0005">
      <w:pPr>
        <w:pBdr>
          <w:bottom w:val="single" w:sz="12" w:space="1" w:color="auto"/>
        </w:pBdr>
        <w:rPr>
          <w:szCs w:val="22"/>
        </w:rPr>
      </w:pPr>
    </w:p>
    <w:p w:rsidR="007A0005" w:rsidRPr="00513799" w:rsidRDefault="007A0005" w:rsidP="007A0005">
      <w:pPr>
        <w:rPr>
          <w:szCs w:val="22"/>
        </w:rPr>
      </w:pPr>
    </w:p>
    <w:p w:rsidR="007A0005" w:rsidRPr="00513799" w:rsidRDefault="007A0005" w:rsidP="007A0005">
      <w:pPr>
        <w:pBdr>
          <w:bottom w:val="single" w:sz="12" w:space="1" w:color="auto"/>
        </w:pBdr>
        <w:rPr>
          <w:szCs w:val="22"/>
        </w:rPr>
      </w:pPr>
    </w:p>
    <w:p w:rsidR="007A0005" w:rsidRPr="00513799" w:rsidRDefault="007A0005" w:rsidP="007A0005">
      <w:pPr>
        <w:rPr>
          <w:szCs w:val="22"/>
        </w:rPr>
      </w:pPr>
    </w:p>
    <w:p w:rsidR="007A0005" w:rsidRPr="00513799" w:rsidRDefault="007A0005" w:rsidP="007A0005">
      <w:pPr>
        <w:pBdr>
          <w:bottom w:val="single" w:sz="12" w:space="1" w:color="auto"/>
        </w:pBdr>
        <w:rPr>
          <w:szCs w:val="22"/>
        </w:rPr>
      </w:pPr>
    </w:p>
    <w:p w:rsidR="001A3D99" w:rsidRPr="00513799" w:rsidRDefault="001A3D99" w:rsidP="003E5E31">
      <w:pPr>
        <w:pStyle w:val="NormalWeb"/>
        <w:spacing w:before="0" w:beforeAutospacing="0" w:after="0" w:afterAutospacing="0"/>
        <w:ind w:left="360"/>
        <w:jc w:val="center"/>
        <w:rPr>
          <w:b/>
          <w:szCs w:val="22"/>
        </w:rPr>
      </w:pPr>
    </w:p>
    <w:p w:rsidR="001A3D99" w:rsidRPr="00513799" w:rsidRDefault="001A3D99" w:rsidP="003E5E31">
      <w:pPr>
        <w:pStyle w:val="NormalWeb"/>
        <w:spacing w:before="0" w:beforeAutospacing="0" w:after="0" w:afterAutospacing="0"/>
        <w:ind w:left="360"/>
        <w:jc w:val="center"/>
        <w:rPr>
          <w:b/>
          <w:szCs w:val="22"/>
        </w:rPr>
      </w:pPr>
    </w:p>
    <w:p w:rsidR="007228B4" w:rsidRDefault="007228B4">
      <w:pPr>
        <w:rPr>
          <w:b/>
          <w:szCs w:val="22"/>
        </w:rPr>
      </w:pPr>
      <w:r>
        <w:rPr>
          <w:b/>
          <w:szCs w:val="22"/>
        </w:rPr>
        <w:br w:type="page"/>
      </w:r>
    </w:p>
    <w:p w:rsidR="003E5E31" w:rsidRPr="003F3191" w:rsidRDefault="00C867D1" w:rsidP="003E5E31">
      <w:pPr>
        <w:pStyle w:val="NormalWeb"/>
        <w:spacing w:before="0" w:beforeAutospacing="0" w:after="0" w:afterAutospacing="0"/>
        <w:ind w:left="360"/>
        <w:jc w:val="center"/>
        <w:rPr>
          <w:rFonts w:ascii="Verdana" w:hAnsi="Verdana"/>
          <w:b/>
          <w:sz w:val="24"/>
        </w:rPr>
      </w:pPr>
      <w:r w:rsidRPr="003F3191">
        <w:rPr>
          <w:rFonts w:ascii="Verdana" w:hAnsi="Verdana"/>
          <w:b/>
          <w:sz w:val="24"/>
        </w:rPr>
        <w:lastRenderedPageBreak/>
        <w:t>D</w:t>
      </w:r>
      <w:r w:rsidR="003E5E31" w:rsidRPr="003F3191">
        <w:rPr>
          <w:rFonts w:ascii="Verdana" w:hAnsi="Verdana"/>
          <w:b/>
          <w:sz w:val="24"/>
        </w:rPr>
        <w:t xml:space="preserve">ocument </w:t>
      </w:r>
      <w:r w:rsidR="004534A0" w:rsidRPr="003F3191">
        <w:rPr>
          <w:rFonts w:ascii="Verdana" w:hAnsi="Verdana"/>
          <w:b/>
          <w:sz w:val="24"/>
        </w:rPr>
        <w:t>3</w:t>
      </w:r>
    </w:p>
    <w:p w:rsidR="003E5E31" w:rsidRPr="00513799" w:rsidRDefault="003E5E31" w:rsidP="003E5E31">
      <w:pPr>
        <w:pStyle w:val="NormalWeb"/>
        <w:spacing w:before="0" w:beforeAutospacing="0" w:after="0" w:afterAutospacing="0"/>
        <w:ind w:left="360"/>
        <w:jc w:val="center"/>
        <w:rPr>
          <w:szCs w:val="22"/>
        </w:rPr>
      </w:pPr>
    </w:p>
    <w:p w:rsidR="003E5E31" w:rsidRPr="00513799" w:rsidRDefault="003E5E31" w:rsidP="003E5E31">
      <w:pPr>
        <w:pStyle w:val="NormalWeb"/>
        <w:spacing w:before="0" w:beforeAutospacing="0" w:after="0" w:afterAutospacing="0"/>
        <w:ind w:left="360"/>
        <w:jc w:val="center"/>
        <w:rPr>
          <w:szCs w:val="22"/>
        </w:rPr>
      </w:pPr>
    </w:p>
    <w:p w:rsidR="003E5E31" w:rsidRPr="00513799" w:rsidRDefault="00ED3851" w:rsidP="0039044F">
      <w:pPr>
        <w:pStyle w:val="NormalWeb"/>
        <w:spacing w:before="0" w:beforeAutospacing="0" w:after="0" w:afterAutospacing="0"/>
        <w:ind w:left="360"/>
        <w:jc w:val="center"/>
        <w:rPr>
          <w:szCs w:val="22"/>
        </w:rPr>
      </w:pPr>
      <w:r>
        <w:rPr>
          <w:noProof/>
          <w:szCs w:val="22"/>
        </w:rPr>
        <w:pict>
          <v:shape id="_x0000_s1155" type="#_x0000_t202" style="position:absolute;left:0;text-align:left;margin-left:3pt;margin-top:11.45pt;width:486pt;height:281.8pt;z-index:251661312">
            <v:textbox>
              <w:txbxContent>
                <w:p w:rsidR="009A2877" w:rsidRPr="003F3191" w:rsidRDefault="009A2877" w:rsidP="000742DE">
                  <w:pPr>
                    <w:autoSpaceDE w:val="0"/>
                    <w:autoSpaceDN w:val="0"/>
                    <w:adjustRightInd w:val="0"/>
                    <w:jc w:val="center"/>
                    <w:rPr>
                      <w:rFonts w:ascii="Verdana" w:hAnsi="Verdana" w:cs="FranklinGothic-Book"/>
                      <w:b/>
                      <w:sz w:val="20"/>
                      <w:szCs w:val="20"/>
                    </w:rPr>
                  </w:pPr>
                  <w:r w:rsidRPr="003F3191">
                    <w:rPr>
                      <w:rFonts w:ascii="Verdana" w:hAnsi="Verdana" w:cs="FranklinGothic-Book"/>
                      <w:b/>
                      <w:sz w:val="20"/>
                      <w:szCs w:val="20"/>
                    </w:rPr>
                    <w:t>Congressional Concurrent Resolution, 1973</w:t>
                  </w:r>
                </w:p>
                <w:p w:rsidR="009A2877" w:rsidRPr="003F3191" w:rsidRDefault="009A2877" w:rsidP="000742DE">
                  <w:pPr>
                    <w:autoSpaceDE w:val="0"/>
                    <w:autoSpaceDN w:val="0"/>
                    <w:adjustRightInd w:val="0"/>
                    <w:jc w:val="center"/>
                    <w:rPr>
                      <w:rFonts w:ascii="Verdana" w:hAnsi="Verdana" w:cs="FranklinGothic-Book"/>
                      <w:b/>
                      <w:sz w:val="20"/>
                      <w:szCs w:val="20"/>
                    </w:rPr>
                  </w:pPr>
                </w:p>
                <w:p w:rsidR="009A2877" w:rsidRPr="003F3191" w:rsidRDefault="009A2877" w:rsidP="000742DE">
                  <w:pPr>
                    <w:autoSpaceDE w:val="0"/>
                    <w:autoSpaceDN w:val="0"/>
                    <w:adjustRightInd w:val="0"/>
                    <w:rPr>
                      <w:rFonts w:ascii="Verdana" w:hAnsi="Verdana" w:cs="FranklinGothic-Book"/>
                      <w:sz w:val="20"/>
                      <w:szCs w:val="20"/>
                    </w:rPr>
                  </w:pPr>
                  <w:r w:rsidRPr="003F3191">
                    <w:rPr>
                      <w:rFonts w:ascii="Verdana" w:hAnsi="Verdana" w:cs="FranklinGothic-Book"/>
                      <w:sz w:val="20"/>
                      <w:szCs w:val="20"/>
                    </w:rPr>
                    <w:t>In 1973 the House of Representatives referred to the Committee on Foreign Affairs the following</w:t>
                  </w:r>
                  <w:r w:rsidR="003F3191">
                    <w:rPr>
                      <w:rFonts w:ascii="Verdana" w:hAnsi="Verdana" w:cs="FranklinGothic-Book"/>
                      <w:sz w:val="20"/>
                      <w:szCs w:val="20"/>
                    </w:rPr>
                    <w:t xml:space="preserve"> </w:t>
                  </w:r>
                  <w:r w:rsidRPr="003F3191">
                    <w:rPr>
                      <w:rFonts w:ascii="Verdana" w:hAnsi="Verdana" w:cs="FranklinGothic-Book"/>
                      <w:sz w:val="20"/>
                      <w:szCs w:val="20"/>
                    </w:rPr>
                    <w:t>concurrent resolution introduced by Congressman Derwinski of Illinois.</w:t>
                  </w:r>
                </w:p>
                <w:p w:rsidR="009A2877" w:rsidRPr="003F3191" w:rsidRDefault="009A2877" w:rsidP="000742DE">
                  <w:pPr>
                    <w:autoSpaceDE w:val="0"/>
                    <w:autoSpaceDN w:val="0"/>
                    <w:adjustRightInd w:val="0"/>
                    <w:rPr>
                      <w:rFonts w:ascii="Verdana" w:hAnsi="Verdana" w:cs="FranklinGothic-Book"/>
                      <w:sz w:val="20"/>
                      <w:szCs w:val="20"/>
                    </w:rPr>
                  </w:pPr>
                  <w:r w:rsidRPr="003F3191">
                    <w:rPr>
                      <w:rFonts w:ascii="Verdana" w:hAnsi="Verdana" w:cs="FranklinGothic-Book"/>
                      <w:sz w:val="20"/>
                      <w:szCs w:val="20"/>
                    </w:rPr>
                    <w:t>December 5, 1973</w:t>
                  </w:r>
                </w:p>
                <w:p w:rsidR="009A2877" w:rsidRPr="003F3191" w:rsidRDefault="009A2877" w:rsidP="000742DE">
                  <w:pPr>
                    <w:autoSpaceDE w:val="0"/>
                    <w:autoSpaceDN w:val="0"/>
                    <w:adjustRightInd w:val="0"/>
                    <w:rPr>
                      <w:rFonts w:ascii="Verdana" w:hAnsi="Verdana" w:cs="FranklinGothic-Book"/>
                      <w:sz w:val="20"/>
                      <w:szCs w:val="20"/>
                    </w:rPr>
                  </w:pPr>
                </w:p>
                <w:p w:rsidR="009A2877" w:rsidRPr="003F3191" w:rsidRDefault="009A2877" w:rsidP="000742DE">
                  <w:pPr>
                    <w:autoSpaceDE w:val="0"/>
                    <w:autoSpaceDN w:val="0"/>
                    <w:adjustRightInd w:val="0"/>
                    <w:rPr>
                      <w:rFonts w:ascii="Verdana" w:hAnsi="Verdana" w:cs="FranklinGothic-Book"/>
                      <w:sz w:val="20"/>
                      <w:szCs w:val="20"/>
                    </w:rPr>
                  </w:pPr>
                  <w:r w:rsidRPr="003F3191">
                    <w:rPr>
                      <w:rFonts w:ascii="Verdana" w:hAnsi="Verdana" w:cs="FranklinGothic-Book"/>
                      <w:sz w:val="20"/>
                      <w:szCs w:val="20"/>
                    </w:rPr>
                    <w:t>Whereas the three Baltic nations of Estonia, Latvia, and Lithuania have been illegally occupied by the Soviet Union since World War II: and</w:t>
                  </w:r>
                </w:p>
                <w:p w:rsidR="009A2877" w:rsidRPr="003F3191" w:rsidRDefault="009A2877" w:rsidP="000742DE">
                  <w:pPr>
                    <w:autoSpaceDE w:val="0"/>
                    <w:autoSpaceDN w:val="0"/>
                    <w:adjustRightInd w:val="0"/>
                    <w:rPr>
                      <w:rFonts w:ascii="Verdana" w:hAnsi="Verdana" w:cs="FranklinGothic-Book"/>
                      <w:sz w:val="20"/>
                      <w:szCs w:val="20"/>
                    </w:rPr>
                  </w:pPr>
                </w:p>
                <w:p w:rsidR="009A2877" w:rsidRPr="003F3191" w:rsidRDefault="009A2877" w:rsidP="000742DE">
                  <w:pPr>
                    <w:autoSpaceDE w:val="0"/>
                    <w:autoSpaceDN w:val="0"/>
                    <w:adjustRightInd w:val="0"/>
                    <w:rPr>
                      <w:rFonts w:ascii="Verdana" w:hAnsi="Verdana" w:cs="FranklinGothic-Book"/>
                      <w:sz w:val="20"/>
                      <w:szCs w:val="20"/>
                    </w:rPr>
                  </w:pPr>
                  <w:r w:rsidRPr="003F3191">
                    <w:rPr>
                      <w:rFonts w:ascii="Verdana" w:hAnsi="Verdana" w:cs="FranklinGothic-Book"/>
                      <w:sz w:val="20"/>
                      <w:szCs w:val="20"/>
                    </w:rPr>
                    <w:t>Whereas the Soviet Union will attempt to obtain the recognition by the European Security Conference of its annexation of these nations: and</w:t>
                  </w:r>
                </w:p>
                <w:p w:rsidR="009A2877" w:rsidRPr="003F3191" w:rsidRDefault="009A2877" w:rsidP="000742DE">
                  <w:pPr>
                    <w:autoSpaceDE w:val="0"/>
                    <w:autoSpaceDN w:val="0"/>
                    <w:adjustRightInd w:val="0"/>
                    <w:rPr>
                      <w:rFonts w:ascii="Verdana" w:hAnsi="Verdana" w:cs="FranklinGothic-Book"/>
                      <w:sz w:val="20"/>
                      <w:szCs w:val="20"/>
                    </w:rPr>
                  </w:pPr>
                </w:p>
                <w:p w:rsidR="009A2877" w:rsidRPr="003F3191" w:rsidRDefault="009A2877" w:rsidP="000742DE">
                  <w:pPr>
                    <w:autoSpaceDE w:val="0"/>
                    <w:autoSpaceDN w:val="0"/>
                    <w:adjustRightInd w:val="0"/>
                    <w:rPr>
                      <w:rFonts w:ascii="Verdana" w:hAnsi="Verdana" w:cs="FranklinGothic-Book"/>
                      <w:sz w:val="20"/>
                      <w:szCs w:val="20"/>
                    </w:rPr>
                  </w:pPr>
                  <w:r w:rsidRPr="003F3191">
                    <w:rPr>
                      <w:rFonts w:ascii="Verdana" w:hAnsi="Verdana" w:cs="FranklinGothic-Book"/>
                      <w:sz w:val="20"/>
                      <w:szCs w:val="20"/>
                    </w:rPr>
                    <w:t>Whereas the United States delegation to the European Security Conference should not agree to the recognition of the forcible conquest of these nations by the Soviet Union:</w:t>
                  </w:r>
                </w:p>
                <w:p w:rsidR="009A2877" w:rsidRPr="003F3191" w:rsidRDefault="009A2877" w:rsidP="000742DE">
                  <w:pPr>
                    <w:autoSpaceDE w:val="0"/>
                    <w:autoSpaceDN w:val="0"/>
                    <w:adjustRightInd w:val="0"/>
                    <w:rPr>
                      <w:rFonts w:ascii="Verdana" w:hAnsi="Verdana" w:cs="FranklinGothic-Book"/>
                      <w:sz w:val="20"/>
                      <w:szCs w:val="20"/>
                    </w:rPr>
                  </w:pPr>
                </w:p>
                <w:p w:rsidR="009A2877" w:rsidRPr="003F3191" w:rsidRDefault="009A2877" w:rsidP="000742DE">
                  <w:pPr>
                    <w:autoSpaceDE w:val="0"/>
                    <w:autoSpaceDN w:val="0"/>
                    <w:adjustRightInd w:val="0"/>
                    <w:rPr>
                      <w:rFonts w:ascii="Verdana" w:hAnsi="Verdana" w:cs="FranklinGothic-Book"/>
                      <w:sz w:val="20"/>
                      <w:szCs w:val="20"/>
                    </w:rPr>
                  </w:pPr>
                  <w:r w:rsidRPr="003F3191">
                    <w:rPr>
                      <w:rFonts w:ascii="Verdana" w:hAnsi="Verdana" w:cs="FranklinGothic-Book"/>
                      <w:sz w:val="20"/>
                      <w:szCs w:val="20"/>
                    </w:rPr>
                    <w:t>Now, therefore, be it</w:t>
                  </w:r>
                  <w:r w:rsidR="003F3191">
                    <w:rPr>
                      <w:rFonts w:ascii="Verdana" w:hAnsi="Verdana" w:cs="FranklinGothic-Book"/>
                      <w:sz w:val="20"/>
                      <w:szCs w:val="20"/>
                    </w:rPr>
                    <w:t xml:space="preserve"> </w:t>
                  </w:r>
                </w:p>
                <w:p w:rsidR="009A2877" w:rsidRPr="003F3191" w:rsidRDefault="009A2877" w:rsidP="000742DE">
                  <w:pPr>
                    <w:autoSpaceDE w:val="0"/>
                    <w:autoSpaceDN w:val="0"/>
                    <w:adjustRightInd w:val="0"/>
                    <w:rPr>
                      <w:rFonts w:ascii="Verdana" w:hAnsi="Verdana" w:cs="FranklinGothic-Book"/>
                      <w:sz w:val="20"/>
                      <w:szCs w:val="20"/>
                    </w:rPr>
                  </w:pPr>
                  <w:r w:rsidRPr="003F3191">
                    <w:rPr>
                      <w:rFonts w:ascii="Verdana" w:hAnsi="Verdana" w:cs="FranklinGothic-Book"/>
                      <w:sz w:val="20"/>
                      <w:szCs w:val="20"/>
                    </w:rPr>
                    <w:t>Resolved by the House of Representatives (the Senate concurring), that it is the sense of the</w:t>
                  </w:r>
                </w:p>
                <w:p w:rsidR="009A2877" w:rsidRPr="003F3191" w:rsidRDefault="009A2877" w:rsidP="000742DE">
                  <w:pPr>
                    <w:autoSpaceDE w:val="0"/>
                    <w:autoSpaceDN w:val="0"/>
                    <w:adjustRightInd w:val="0"/>
                    <w:rPr>
                      <w:rFonts w:ascii="Verdana" w:hAnsi="Verdana" w:cs="FranklinGothic-Book"/>
                      <w:sz w:val="20"/>
                      <w:szCs w:val="20"/>
                    </w:rPr>
                  </w:pPr>
                  <w:r w:rsidRPr="003F3191">
                    <w:rPr>
                      <w:rFonts w:ascii="Verdana" w:hAnsi="Verdana" w:cs="FranklinGothic-Book"/>
                      <w:sz w:val="20"/>
                      <w:szCs w:val="20"/>
                    </w:rPr>
                    <w:t>Congress that the United States delegation to the European Security Conference should not agree to the recognition by the European Security Conference of the Soviet Union's annexation of Estonia, Latvia and Lithuania and it should remain the policy of the United States not to recognize in any way the annexation of the Baltic nations by the Soviet Union.</w:t>
                  </w:r>
                </w:p>
                <w:p w:rsidR="009A2877" w:rsidRDefault="009A2877" w:rsidP="00D40BE8">
                  <w:pPr>
                    <w:autoSpaceDE w:val="0"/>
                    <w:autoSpaceDN w:val="0"/>
                    <w:adjustRightInd w:val="0"/>
                    <w:ind w:left="5040"/>
                    <w:rPr>
                      <w:rFonts w:ascii="FranklinGothic-Book" w:hAnsi="FranklinGothic-Book" w:cs="FranklinGothic-Book"/>
                      <w:szCs w:val="22"/>
                    </w:rPr>
                  </w:pPr>
                </w:p>
                <w:p w:rsidR="009A2877" w:rsidRPr="00F655F8" w:rsidRDefault="009A2877" w:rsidP="00D40BE8">
                  <w:pPr>
                    <w:autoSpaceDE w:val="0"/>
                    <w:autoSpaceDN w:val="0"/>
                    <w:adjustRightInd w:val="0"/>
                    <w:ind w:left="5040"/>
                    <w:rPr>
                      <w:rFonts w:ascii="FranklinGothic-Book" w:hAnsi="FranklinGothic-Book" w:cs="FranklinGothic-Book"/>
                      <w:b/>
                      <w:i/>
                      <w:szCs w:val="22"/>
                    </w:rPr>
                  </w:pPr>
                </w:p>
                <w:p w:rsidR="009A2877" w:rsidRPr="00716234" w:rsidRDefault="009A2877" w:rsidP="00D40BE8">
                  <w:pPr>
                    <w:jc w:val="right"/>
                    <w:rPr>
                      <w:rFonts w:ascii="Verdana" w:hAnsi="Verdana"/>
                      <w:b/>
                      <w:i/>
                      <w:sz w:val="20"/>
                      <w:szCs w:val="20"/>
                    </w:rPr>
                  </w:pPr>
                </w:p>
                <w:p w:rsidR="009A2877" w:rsidRDefault="009A2877" w:rsidP="00D40BE8"/>
              </w:txbxContent>
            </v:textbox>
          </v:shape>
        </w:pict>
      </w: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795B9F" w:rsidRPr="00513799" w:rsidRDefault="00795B9F" w:rsidP="0039044F">
      <w:pPr>
        <w:pStyle w:val="NormalWeb"/>
        <w:spacing w:before="0" w:beforeAutospacing="0" w:after="0" w:afterAutospacing="0"/>
        <w:ind w:left="360"/>
        <w:jc w:val="center"/>
        <w:rPr>
          <w:szCs w:val="22"/>
        </w:rPr>
      </w:pPr>
    </w:p>
    <w:p w:rsidR="00C33B1D" w:rsidRPr="00513799" w:rsidRDefault="00C33B1D" w:rsidP="00980A27">
      <w:pPr>
        <w:pStyle w:val="NormalWeb"/>
        <w:spacing w:before="0" w:beforeAutospacing="0" w:after="0" w:afterAutospacing="0"/>
        <w:rPr>
          <w:szCs w:val="22"/>
        </w:rPr>
      </w:pPr>
    </w:p>
    <w:p w:rsidR="00C33B1D" w:rsidRPr="00513799" w:rsidRDefault="00C33B1D" w:rsidP="0039044F">
      <w:pPr>
        <w:pStyle w:val="NormalWeb"/>
        <w:spacing w:before="0" w:beforeAutospacing="0" w:after="0" w:afterAutospacing="0"/>
        <w:ind w:left="360"/>
        <w:jc w:val="center"/>
        <w:rPr>
          <w:szCs w:val="22"/>
        </w:rPr>
      </w:pPr>
    </w:p>
    <w:p w:rsidR="00C33B1D" w:rsidRPr="00513799" w:rsidRDefault="00C33B1D" w:rsidP="0039044F">
      <w:pPr>
        <w:pStyle w:val="NormalWeb"/>
        <w:spacing w:before="0" w:beforeAutospacing="0" w:after="0" w:afterAutospacing="0"/>
        <w:ind w:left="360"/>
        <w:jc w:val="center"/>
        <w:rPr>
          <w:szCs w:val="22"/>
        </w:rPr>
      </w:pPr>
    </w:p>
    <w:p w:rsidR="001643BD" w:rsidRPr="00513799" w:rsidRDefault="001643BD" w:rsidP="0039044F">
      <w:pPr>
        <w:pStyle w:val="NormalWeb"/>
        <w:spacing w:before="0" w:beforeAutospacing="0" w:after="0" w:afterAutospacing="0"/>
        <w:ind w:left="360"/>
        <w:jc w:val="center"/>
        <w:rPr>
          <w:szCs w:val="22"/>
        </w:rPr>
      </w:pPr>
    </w:p>
    <w:p w:rsidR="001643BD" w:rsidRPr="00513799" w:rsidRDefault="001643BD" w:rsidP="0039044F">
      <w:pPr>
        <w:pStyle w:val="NormalWeb"/>
        <w:spacing w:before="0" w:beforeAutospacing="0" w:after="0" w:afterAutospacing="0"/>
        <w:ind w:left="360"/>
        <w:jc w:val="center"/>
        <w:rPr>
          <w:szCs w:val="22"/>
        </w:rPr>
      </w:pPr>
    </w:p>
    <w:p w:rsidR="00C33B1D" w:rsidRPr="00513799" w:rsidRDefault="00C33B1D" w:rsidP="0039044F">
      <w:pPr>
        <w:pStyle w:val="NormalWeb"/>
        <w:spacing w:before="0" w:beforeAutospacing="0" w:after="0" w:afterAutospacing="0"/>
        <w:ind w:left="360"/>
        <w:jc w:val="center"/>
        <w:rPr>
          <w:szCs w:val="22"/>
        </w:rPr>
      </w:pPr>
    </w:p>
    <w:p w:rsidR="00C33B1D" w:rsidRPr="00513799" w:rsidRDefault="00C33B1D" w:rsidP="00C33B1D">
      <w:pPr>
        <w:pStyle w:val="NormalWeb"/>
        <w:spacing w:before="0" w:beforeAutospacing="0" w:after="0" w:afterAutospacing="0"/>
        <w:rPr>
          <w:szCs w:val="22"/>
        </w:rPr>
      </w:pPr>
    </w:p>
    <w:p w:rsidR="001643BD" w:rsidRPr="00513799" w:rsidRDefault="001643BD" w:rsidP="00C33B1D">
      <w:pPr>
        <w:pStyle w:val="NormalWeb"/>
        <w:spacing w:before="0" w:beforeAutospacing="0" w:after="0" w:afterAutospacing="0"/>
        <w:rPr>
          <w:szCs w:val="22"/>
        </w:rPr>
      </w:pPr>
    </w:p>
    <w:p w:rsidR="001643BD" w:rsidRPr="00513799" w:rsidRDefault="001643BD" w:rsidP="00C33B1D">
      <w:pPr>
        <w:pStyle w:val="NormalWeb"/>
        <w:spacing w:before="0" w:beforeAutospacing="0" w:after="0" w:afterAutospacing="0"/>
        <w:rPr>
          <w:szCs w:val="22"/>
        </w:rPr>
      </w:pPr>
    </w:p>
    <w:p w:rsidR="001643BD" w:rsidRPr="00513799" w:rsidRDefault="001643BD" w:rsidP="00C33B1D">
      <w:pPr>
        <w:pStyle w:val="NormalWeb"/>
        <w:spacing w:before="0" w:beforeAutospacing="0" w:after="0" w:afterAutospacing="0"/>
        <w:rPr>
          <w:szCs w:val="22"/>
        </w:rPr>
      </w:pPr>
    </w:p>
    <w:p w:rsidR="001643BD" w:rsidRPr="00513799" w:rsidRDefault="001643BD" w:rsidP="00C33B1D">
      <w:pPr>
        <w:pStyle w:val="NormalWeb"/>
        <w:spacing w:before="0" w:beforeAutospacing="0" w:after="0" w:afterAutospacing="0"/>
        <w:rPr>
          <w:szCs w:val="22"/>
        </w:rPr>
      </w:pPr>
    </w:p>
    <w:p w:rsidR="001643BD" w:rsidRPr="00513799" w:rsidRDefault="001643BD" w:rsidP="00C33B1D">
      <w:pPr>
        <w:pStyle w:val="NormalWeb"/>
        <w:spacing w:before="0" w:beforeAutospacing="0" w:after="0" w:afterAutospacing="0"/>
        <w:rPr>
          <w:szCs w:val="22"/>
        </w:rPr>
      </w:pPr>
    </w:p>
    <w:p w:rsidR="00C33B1D" w:rsidRPr="00513799" w:rsidRDefault="00C33B1D" w:rsidP="0039044F">
      <w:pPr>
        <w:pStyle w:val="NormalWeb"/>
        <w:spacing w:before="0" w:beforeAutospacing="0" w:after="0" w:afterAutospacing="0"/>
        <w:ind w:left="360"/>
        <w:jc w:val="center"/>
        <w:rPr>
          <w:szCs w:val="22"/>
        </w:rPr>
      </w:pPr>
    </w:p>
    <w:p w:rsidR="00191979" w:rsidRDefault="001643BD" w:rsidP="00E95321">
      <w:pPr>
        <w:pStyle w:val="NormalWeb"/>
        <w:pBdr>
          <w:bottom w:val="single" w:sz="12" w:space="1" w:color="auto"/>
        </w:pBdr>
        <w:spacing w:before="0" w:beforeAutospacing="0" w:after="0" w:afterAutospacing="0"/>
        <w:ind w:left="630" w:hanging="270"/>
        <w:rPr>
          <w:szCs w:val="22"/>
        </w:rPr>
      </w:pPr>
      <w:r w:rsidRPr="00513799">
        <w:rPr>
          <w:szCs w:val="22"/>
        </w:rPr>
        <w:t xml:space="preserve">1. </w:t>
      </w:r>
      <w:r w:rsidR="000742DE" w:rsidRPr="00513799">
        <w:rPr>
          <w:szCs w:val="22"/>
        </w:rPr>
        <w:t>What country’s governing body has issued this resolution</w:t>
      </w:r>
      <w:r w:rsidR="00513799">
        <w:rPr>
          <w:szCs w:val="22"/>
        </w:rPr>
        <w:t>,</w:t>
      </w:r>
      <w:r w:rsidR="000742DE" w:rsidRPr="00513799">
        <w:rPr>
          <w:szCs w:val="22"/>
        </w:rPr>
        <w:t xml:space="preserve"> and what does this suggest to you about the way other nations view Soviet occupation</w:t>
      </w:r>
      <w:r w:rsidRPr="00513799">
        <w:rPr>
          <w:szCs w:val="22"/>
        </w:rPr>
        <w:t>?</w:t>
      </w:r>
      <w:r w:rsidR="000742DE" w:rsidRPr="00513799">
        <w:rPr>
          <w:szCs w:val="22"/>
        </w:rPr>
        <w:t xml:space="preserve"> </w:t>
      </w:r>
      <w:r w:rsidR="0095329B" w:rsidRPr="00513799">
        <w:rPr>
          <w:szCs w:val="22"/>
        </w:rPr>
        <w:t xml:space="preserve"> </w:t>
      </w:r>
      <w:r w:rsidR="000742DE" w:rsidRPr="00513799">
        <w:rPr>
          <w:szCs w:val="22"/>
        </w:rPr>
        <w:t>Does this country view Soviet annexation as legal/legitimate?</w:t>
      </w:r>
    </w:p>
    <w:p w:rsidR="003F3191" w:rsidRDefault="003F3191" w:rsidP="00E95321">
      <w:pPr>
        <w:pStyle w:val="NormalWeb"/>
        <w:pBdr>
          <w:bottom w:val="single" w:sz="12" w:space="1" w:color="auto"/>
        </w:pBdr>
        <w:spacing w:before="0" w:beforeAutospacing="0" w:after="0" w:afterAutospacing="0"/>
        <w:ind w:left="630" w:hanging="270"/>
        <w:rPr>
          <w:szCs w:val="22"/>
        </w:rPr>
      </w:pPr>
    </w:p>
    <w:p w:rsidR="003F3191" w:rsidRPr="00513799" w:rsidRDefault="003F3191" w:rsidP="00E95321">
      <w:pPr>
        <w:pStyle w:val="NormalWeb"/>
        <w:pBdr>
          <w:bottom w:val="single" w:sz="12" w:space="1" w:color="auto"/>
        </w:pBdr>
        <w:spacing w:before="0" w:beforeAutospacing="0" w:after="0" w:afterAutospacing="0"/>
        <w:ind w:left="630" w:hanging="270"/>
        <w:rPr>
          <w:szCs w:val="22"/>
        </w:rPr>
      </w:pPr>
    </w:p>
    <w:p w:rsidR="003F3191" w:rsidRDefault="003F3191" w:rsidP="003F3191">
      <w:pPr>
        <w:pBdr>
          <w:bottom w:val="single" w:sz="12" w:space="1" w:color="auto"/>
        </w:pBdr>
        <w:rPr>
          <w:szCs w:val="22"/>
        </w:rPr>
      </w:pPr>
    </w:p>
    <w:p w:rsidR="003F3191" w:rsidRPr="00513799" w:rsidRDefault="003F3191" w:rsidP="003F3191">
      <w:pPr>
        <w:pBdr>
          <w:bottom w:val="single" w:sz="12" w:space="1" w:color="auto"/>
        </w:pBdr>
        <w:rPr>
          <w:szCs w:val="22"/>
        </w:rPr>
      </w:pPr>
      <w:r>
        <w:rPr>
          <w:szCs w:val="22"/>
        </w:rPr>
        <w:t xml:space="preserve"> </w:t>
      </w:r>
    </w:p>
    <w:p w:rsidR="003F3191" w:rsidRPr="00513799" w:rsidRDefault="003F3191" w:rsidP="003F3191">
      <w:pPr>
        <w:rPr>
          <w:szCs w:val="22"/>
        </w:rPr>
      </w:pPr>
    </w:p>
    <w:p w:rsidR="003F3191" w:rsidRPr="00513799" w:rsidRDefault="003F3191" w:rsidP="003F3191">
      <w:pPr>
        <w:pBdr>
          <w:bottom w:val="single" w:sz="12" w:space="1" w:color="auto"/>
        </w:pBdr>
        <w:rPr>
          <w:szCs w:val="22"/>
        </w:rPr>
      </w:pPr>
    </w:p>
    <w:p w:rsidR="003F3191" w:rsidRPr="00513799" w:rsidRDefault="003F3191" w:rsidP="003F3191">
      <w:pPr>
        <w:rPr>
          <w:szCs w:val="22"/>
        </w:rPr>
      </w:pPr>
    </w:p>
    <w:p w:rsidR="003F3191" w:rsidRPr="00513799" w:rsidRDefault="003F3191" w:rsidP="003F3191">
      <w:pPr>
        <w:pBdr>
          <w:bottom w:val="single" w:sz="12" w:space="1" w:color="auto"/>
        </w:pBdr>
        <w:rPr>
          <w:szCs w:val="22"/>
        </w:rPr>
      </w:pPr>
    </w:p>
    <w:p w:rsidR="003F3191" w:rsidRPr="00513799" w:rsidRDefault="003F3191" w:rsidP="003F3191">
      <w:pPr>
        <w:rPr>
          <w:szCs w:val="22"/>
        </w:rPr>
      </w:pPr>
    </w:p>
    <w:p w:rsidR="003F3191" w:rsidRPr="00513799" w:rsidRDefault="003F3191" w:rsidP="003F3191">
      <w:pPr>
        <w:pBdr>
          <w:bottom w:val="single" w:sz="12" w:space="1" w:color="auto"/>
        </w:pBdr>
        <w:rPr>
          <w:szCs w:val="22"/>
        </w:rPr>
      </w:pPr>
    </w:p>
    <w:p w:rsidR="007228B4" w:rsidRDefault="007228B4">
      <w:pPr>
        <w:rPr>
          <w:b/>
          <w:szCs w:val="22"/>
        </w:rPr>
      </w:pPr>
      <w:r>
        <w:rPr>
          <w:b/>
          <w:szCs w:val="22"/>
        </w:rPr>
        <w:br w:type="page"/>
      </w:r>
    </w:p>
    <w:p w:rsidR="003E5E31" w:rsidRPr="003F3191" w:rsidRDefault="00810A00" w:rsidP="003E5E31">
      <w:pPr>
        <w:pStyle w:val="NormalWeb"/>
        <w:jc w:val="center"/>
        <w:rPr>
          <w:rFonts w:ascii="Verdana" w:hAnsi="Verdana"/>
          <w:b/>
          <w:sz w:val="24"/>
        </w:rPr>
      </w:pPr>
      <w:r w:rsidRPr="003F3191">
        <w:rPr>
          <w:rFonts w:ascii="Verdana" w:hAnsi="Verdana"/>
          <w:b/>
          <w:noProof/>
          <w:sz w:val="24"/>
        </w:rPr>
        <w:lastRenderedPageBreak/>
        <w:drawing>
          <wp:anchor distT="0" distB="0" distL="114300" distR="114300" simplePos="0" relativeHeight="251664384" behindDoc="0" locked="0" layoutInCell="1" allowOverlap="1">
            <wp:simplePos x="0" y="0"/>
            <wp:positionH relativeFrom="column">
              <wp:posOffset>19050</wp:posOffset>
            </wp:positionH>
            <wp:positionV relativeFrom="paragraph">
              <wp:posOffset>389890</wp:posOffset>
            </wp:positionV>
            <wp:extent cx="5941060" cy="4096385"/>
            <wp:effectExtent l="19050" t="0" r="2540" b="0"/>
            <wp:wrapTopAndBottom/>
            <wp:docPr id="1" name="Picture 4" descr="D:\Production Stills and Select Photos\From the Film\Early Soviet Song 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duction Stills and Select Photos\From the Film\Early Soviet Song Festival.jpg"/>
                    <pic:cNvPicPr>
                      <a:picLocks noChangeAspect="1" noChangeArrowheads="1"/>
                    </pic:cNvPicPr>
                  </pic:nvPicPr>
                  <pic:blipFill>
                    <a:blip r:embed="rId9" cstate="print">
                      <a:lum bright="20000" contrast="20000"/>
                    </a:blip>
                    <a:srcRect/>
                    <a:stretch>
                      <a:fillRect/>
                    </a:stretch>
                  </pic:blipFill>
                  <pic:spPr bwMode="auto">
                    <a:xfrm>
                      <a:off x="0" y="0"/>
                      <a:ext cx="5941060" cy="4096385"/>
                    </a:xfrm>
                    <a:prstGeom prst="rect">
                      <a:avLst/>
                    </a:prstGeom>
                    <a:noFill/>
                    <a:ln w="9525">
                      <a:noFill/>
                      <a:miter lim="800000"/>
                      <a:headEnd/>
                      <a:tailEnd/>
                    </a:ln>
                  </pic:spPr>
                </pic:pic>
              </a:graphicData>
            </a:graphic>
          </wp:anchor>
        </w:drawing>
      </w:r>
      <w:r w:rsidR="003E5E31" w:rsidRPr="003F3191">
        <w:rPr>
          <w:rFonts w:ascii="Verdana" w:hAnsi="Verdana"/>
          <w:b/>
          <w:sz w:val="24"/>
        </w:rPr>
        <w:t xml:space="preserve">Document </w:t>
      </w:r>
      <w:r w:rsidR="00F4101E" w:rsidRPr="003F3191">
        <w:rPr>
          <w:rFonts w:ascii="Verdana" w:hAnsi="Verdana"/>
          <w:b/>
          <w:sz w:val="24"/>
        </w:rPr>
        <w:t>4</w:t>
      </w:r>
    </w:p>
    <w:p w:rsidR="00C867D1" w:rsidRPr="00513799" w:rsidRDefault="00C867D1" w:rsidP="003E5E31">
      <w:pPr>
        <w:ind w:left="360"/>
        <w:rPr>
          <w:szCs w:val="22"/>
        </w:rPr>
      </w:pPr>
    </w:p>
    <w:p w:rsidR="003E5E31" w:rsidRPr="00513799" w:rsidRDefault="0095329B" w:rsidP="003E5E31">
      <w:pPr>
        <w:numPr>
          <w:ilvl w:val="0"/>
          <w:numId w:val="5"/>
        </w:numPr>
        <w:rPr>
          <w:szCs w:val="22"/>
        </w:rPr>
      </w:pPr>
      <w:r w:rsidRPr="00513799">
        <w:rPr>
          <w:szCs w:val="22"/>
        </w:rPr>
        <w:t xml:space="preserve">A major theme within </w:t>
      </w:r>
      <w:r w:rsidR="0095482E" w:rsidRPr="00513799">
        <w:rPr>
          <w:i/>
          <w:szCs w:val="22"/>
        </w:rPr>
        <w:t>The Singing Revolution</w:t>
      </w:r>
      <w:r w:rsidR="0095482E" w:rsidRPr="00513799">
        <w:rPr>
          <w:szCs w:val="22"/>
        </w:rPr>
        <w:t xml:space="preserve"> is of Estonia’s preservation of its identity through culture. </w:t>
      </w:r>
      <w:r w:rsidRPr="00513799">
        <w:rPr>
          <w:szCs w:val="22"/>
        </w:rPr>
        <w:t xml:space="preserve"> </w:t>
      </w:r>
      <w:r w:rsidR="0095482E" w:rsidRPr="00513799">
        <w:rPr>
          <w:szCs w:val="22"/>
        </w:rPr>
        <w:t>What evidence do you see of this in the image above</w:t>
      </w:r>
      <w:r w:rsidR="00462853" w:rsidRPr="00513799">
        <w:rPr>
          <w:szCs w:val="22"/>
        </w:rPr>
        <w:t>?</w:t>
      </w:r>
    </w:p>
    <w:p w:rsidR="00810A00" w:rsidRPr="00513799" w:rsidRDefault="00810A00" w:rsidP="00810A00">
      <w:pPr>
        <w:rPr>
          <w:szCs w:val="22"/>
        </w:rPr>
      </w:pPr>
    </w:p>
    <w:p w:rsidR="009D652A" w:rsidRPr="00513799" w:rsidRDefault="009D652A" w:rsidP="009D652A">
      <w:pPr>
        <w:pBdr>
          <w:bottom w:val="single" w:sz="12" w:space="1" w:color="auto"/>
        </w:pBdr>
        <w:ind w:left="360"/>
        <w:rPr>
          <w:szCs w:val="22"/>
        </w:rPr>
      </w:pPr>
    </w:p>
    <w:p w:rsidR="0095482E" w:rsidRPr="00513799" w:rsidRDefault="0095482E" w:rsidP="0095482E">
      <w:pPr>
        <w:ind w:left="360"/>
        <w:rPr>
          <w:szCs w:val="22"/>
        </w:rPr>
      </w:pPr>
    </w:p>
    <w:p w:rsidR="009D652A" w:rsidRPr="00513799" w:rsidRDefault="009D652A" w:rsidP="009D652A">
      <w:pPr>
        <w:pBdr>
          <w:bottom w:val="single" w:sz="12" w:space="1" w:color="auto"/>
        </w:pBdr>
        <w:ind w:left="360"/>
        <w:rPr>
          <w:szCs w:val="22"/>
        </w:rPr>
      </w:pPr>
    </w:p>
    <w:p w:rsidR="009D652A" w:rsidRPr="00513799" w:rsidRDefault="009D652A" w:rsidP="009D652A">
      <w:pPr>
        <w:ind w:left="360"/>
        <w:rPr>
          <w:szCs w:val="22"/>
        </w:rPr>
      </w:pPr>
    </w:p>
    <w:p w:rsidR="0095482E" w:rsidRPr="00513799" w:rsidRDefault="0095482E" w:rsidP="0095482E">
      <w:pPr>
        <w:pBdr>
          <w:bottom w:val="single" w:sz="12" w:space="1" w:color="auto"/>
        </w:pBdr>
        <w:ind w:left="360"/>
        <w:rPr>
          <w:b/>
          <w:bCs/>
          <w:szCs w:val="22"/>
        </w:rPr>
      </w:pPr>
    </w:p>
    <w:p w:rsidR="003F3191" w:rsidRPr="00513799" w:rsidRDefault="003F3191" w:rsidP="003F3191">
      <w:pPr>
        <w:ind w:left="360"/>
        <w:rPr>
          <w:szCs w:val="22"/>
        </w:rPr>
      </w:pPr>
    </w:p>
    <w:p w:rsidR="003F3191" w:rsidRPr="00513799" w:rsidRDefault="003F3191" w:rsidP="003F3191">
      <w:pPr>
        <w:pBdr>
          <w:bottom w:val="single" w:sz="12" w:space="1" w:color="auto"/>
        </w:pBdr>
        <w:ind w:left="360"/>
        <w:rPr>
          <w:szCs w:val="22"/>
        </w:rPr>
      </w:pPr>
    </w:p>
    <w:p w:rsidR="003F3191" w:rsidRPr="00513799" w:rsidRDefault="003F3191" w:rsidP="003F3191">
      <w:pPr>
        <w:ind w:left="360"/>
        <w:rPr>
          <w:szCs w:val="22"/>
        </w:rPr>
      </w:pPr>
    </w:p>
    <w:p w:rsidR="009D652A" w:rsidRPr="00513799" w:rsidRDefault="009D652A" w:rsidP="009D652A">
      <w:pPr>
        <w:pBdr>
          <w:bottom w:val="single" w:sz="12" w:space="1" w:color="auto"/>
        </w:pBdr>
        <w:ind w:left="360"/>
        <w:rPr>
          <w:szCs w:val="22"/>
        </w:rPr>
      </w:pPr>
    </w:p>
    <w:p w:rsidR="009D652A" w:rsidRPr="00513799" w:rsidRDefault="009D652A" w:rsidP="009D652A">
      <w:pPr>
        <w:ind w:left="360"/>
        <w:rPr>
          <w:szCs w:val="22"/>
        </w:rPr>
      </w:pPr>
    </w:p>
    <w:p w:rsidR="00810A00" w:rsidRPr="00513799" w:rsidRDefault="00810A00" w:rsidP="009D652A">
      <w:pPr>
        <w:ind w:left="360"/>
        <w:rPr>
          <w:szCs w:val="22"/>
        </w:rPr>
      </w:pPr>
    </w:p>
    <w:p w:rsidR="003E5E31" w:rsidRPr="00513799" w:rsidRDefault="0095482E" w:rsidP="00462853">
      <w:pPr>
        <w:numPr>
          <w:ilvl w:val="0"/>
          <w:numId w:val="5"/>
        </w:numPr>
        <w:rPr>
          <w:szCs w:val="22"/>
        </w:rPr>
      </w:pPr>
      <w:r w:rsidRPr="00513799">
        <w:rPr>
          <w:szCs w:val="22"/>
        </w:rPr>
        <w:t xml:space="preserve">What evidence do you see of Soviet oppression and dominance? </w:t>
      </w:r>
      <w:r w:rsidR="0095329B" w:rsidRPr="00513799">
        <w:rPr>
          <w:szCs w:val="22"/>
        </w:rPr>
        <w:t xml:space="preserve"> </w:t>
      </w:r>
      <w:r w:rsidRPr="00513799">
        <w:rPr>
          <w:szCs w:val="22"/>
        </w:rPr>
        <w:t>What evidence do you see of resistance to Soviet control?</w:t>
      </w:r>
    </w:p>
    <w:p w:rsidR="00810A00" w:rsidRPr="00513799" w:rsidRDefault="00810A00" w:rsidP="00810A00">
      <w:pPr>
        <w:rPr>
          <w:szCs w:val="22"/>
        </w:rPr>
      </w:pPr>
    </w:p>
    <w:p w:rsidR="00D27B10" w:rsidRPr="00513799" w:rsidRDefault="00D27B10" w:rsidP="00D27B10">
      <w:pPr>
        <w:pBdr>
          <w:bottom w:val="single" w:sz="12" w:space="1" w:color="auto"/>
        </w:pBdr>
        <w:ind w:left="360"/>
        <w:rPr>
          <w:szCs w:val="22"/>
        </w:rPr>
      </w:pP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p>
    <w:p w:rsidR="00D27B10" w:rsidRPr="00513799" w:rsidRDefault="00D27B10" w:rsidP="00D27B10">
      <w:pPr>
        <w:ind w:left="360"/>
        <w:rPr>
          <w:szCs w:val="22"/>
        </w:rPr>
      </w:pPr>
    </w:p>
    <w:p w:rsidR="004028A5" w:rsidRPr="00513799" w:rsidRDefault="004028A5" w:rsidP="00D27B10">
      <w:pPr>
        <w:pBdr>
          <w:bottom w:val="single" w:sz="12" w:space="1" w:color="auto"/>
        </w:pBdr>
        <w:ind w:left="360"/>
        <w:rPr>
          <w:b/>
          <w:bCs/>
          <w:szCs w:val="22"/>
        </w:rPr>
      </w:pPr>
    </w:p>
    <w:p w:rsidR="00462853" w:rsidRPr="00513799" w:rsidRDefault="00462853" w:rsidP="00462853">
      <w:pPr>
        <w:rPr>
          <w:b/>
          <w:bCs/>
          <w:szCs w:val="22"/>
        </w:rPr>
      </w:pPr>
    </w:p>
    <w:p w:rsidR="00462853" w:rsidRPr="00513799" w:rsidRDefault="00462853" w:rsidP="00462853">
      <w:pPr>
        <w:pBdr>
          <w:bottom w:val="single" w:sz="12" w:space="1" w:color="auto"/>
        </w:pBdr>
        <w:ind w:left="360"/>
        <w:rPr>
          <w:szCs w:val="22"/>
        </w:rPr>
      </w:pP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r w:rsidRPr="00513799">
        <w:rPr>
          <w:szCs w:val="22"/>
        </w:rPr>
        <w:softHyphen/>
      </w:r>
    </w:p>
    <w:p w:rsidR="00462853" w:rsidRPr="00513799" w:rsidRDefault="00462853" w:rsidP="00462853">
      <w:pPr>
        <w:ind w:left="360"/>
        <w:rPr>
          <w:szCs w:val="22"/>
        </w:rPr>
      </w:pPr>
    </w:p>
    <w:p w:rsidR="00462853" w:rsidRPr="00513799" w:rsidRDefault="00462853" w:rsidP="00462853">
      <w:pPr>
        <w:pBdr>
          <w:bottom w:val="single" w:sz="12" w:space="1" w:color="auto"/>
        </w:pBdr>
        <w:ind w:left="360"/>
        <w:rPr>
          <w:szCs w:val="22"/>
        </w:rPr>
      </w:pPr>
    </w:p>
    <w:p w:rsidR="00BC28FB" w:rsidRPr="003F3191" w:rsidRDefault="00BC28FB" w:rsidP="0095482E">
      <w:pPr>
        <w:spacing w:before="100" w:beforeAutospacing="1" w:after="100" w:afterAutospacing="1"/>
        <w:jc w:val="center"/>
        <w:rPr>
          <w:rFonts w:ascii="Verdana" w:hAnsi="Verdana"/>
          <w:b/>
          <w:bCs/>
          <w:sz w:val="24"/>
        </w:rPr>
      </w:pPr>
      <w:r w:rsidRPr="003F3191">
        <w:rPr>
          <w:rFonts w:ascii="Verdana" w:hAnsi="Verdana"/>
          <w:b/>
          <w:bCs/>
          <w:sz w:val="24"/>
        </w:rPr>
        <w:lastRenderedPageBreak/>
        <w:t>Document 5</w:t>
      </w:r>
    </w:p>
    <w:p w:rsidR="00BC28FB" w:rsidRPr="00513799" w:rsidRDefault="00ED3851" w:rsidP="003E5E31">
      <w:pPr>
        <w:jc w:val="center"/>
        <w:rPr>
          <w:szCs w:val="22"/>
        </w:rPr>
      </w:pPr>
      <w:r>
        <w:rPr>
          <w:noProof/>
          <w:szCs w:val="22"/>
        </w:rPr>
        <w:pict>
          <v:shape id="_x0000_s1156" type="#_x0000_t202" style="position:absolute;left:0;text-align:left;margin-left:-2.25pt;margin-top:5.45pt;width:480pt;height:241.95pt;z-index:251662336">
            <v:textbox>
              <w:txbxContent>
                <w:p w:rsidR="009A2877" w:rsidRPr="003F3191" w:rsidRDefault="009A2877" w:rsidP="0095482E">
                  <w:pPr>
                    <w:autoSpaceDE w:val="0"/>
                    <w:autoSpaceDN w:val="0"/>
                    <w:adjustRightInd w:val="0"/>
                    <w:jc w:val="center"/>
                    <w:rPr>
                      <w:rFonts w:ascii="Verdana" w:hAnsi="Verdana" w:cs="FranklinGothic-Book"/>
                      <w:b/>
                      <w:sz w:val="20"/>
                      <w:szCs w:val="20"/>
                    </w:rPr>
                  </w:pPr>
                  <w:r w:rsidRPr="003F3191">
                    <w:rPr>
                      <w:rFonts w:ascii="Verdana" w:hAnsi="Verdana" w:cs="FranklinGothic-Book"/>
                      <w:b/>
                      <w:sz w:val="20"/>
                      <w:szCs w:val="20"/>
                    </w:rPr>
                    <w:t>Excerpts from Speeches at the Hirve Park Demonstration (1987)</w:t>
                  </w:r>
                </w:p>
                <w:p w:rsidR="009A2877" w:rsidRPr="003F3191" w:rsidRDefault="009A2877" w:rsidP="0095482E">
                  <w:pPr>
                    <w:autoSpaceDE w:val="0"/>
                    <w:autoSpaceDN w:val="0"/>
                    <w:adjustRightInd w:val="0"/>
                    <w:jc w:val="center"/>
                    <w:rPr>
                      <w:rFonts w:ascii="Verdana" w:hAnsi="Verdana" w:cs="FranklinGothic-Book"/>
                      <w:b/>
                      <w:sz w:val="20"/>
                      <w:szCs w:val="20"/>
                    </w:rPr>
                  </w:pPr>
                </w:p>
                <w:p w:rsidR="009A2877" w:rsidRPr="003F3191" w:rsidRDefault="009A2877" w:rsidP="00C6026D">
                  <w:pPr>
                    <w:autoSpaceDE w:val="0"/>
                    <w:autoSpaceDN w:val="0"/>
                    <w:adjustRightInd w:val="0"/>
                    <w:rPr>
                      <w:rFonts w:ascii="Verdana" w:hAnsi="Verdana" w:cs="FranklinGothic-Book"/>
                      <w:sz w:val="20"/>
                      <w:szCs w:val="20"/>
                    </w:rPr>
                  </w:pPr>
                  <w:r w:rsidRPr="003F3191">
                    <w:rPr>
                      <w:rFonts w:ascii="Verdana" w:hAnsi="Verdana" w:cs="FranklinGothic-Book"/>
                      <w:sz w:val="20"/>
                      <w:szCs w:val="20"/>
                    </w:rPr>
                    <w:t>“Dear Estonians!  We've talked a lot; now it's time to get down to work.  The first thing we can do is to organize an initiative group to pursue the erection of a monument to the victims of Stalinist terror!”</w:t>
                  </w:r>
                </w:p>
                <w:p w:rsidR="009A2877" w:rsidRPr="003F3191" w:rsidRDefault="009A2877" w:rsidP="00C6026D">
                  <w:pPr>
                    <w:autoSpaceDE w:val="0"/>
                    <w:autoSpaceDN w:val="0"/>
                    <w:adjustRightInd w:val="0"/>
                    <w:rPr>
                      <w:rFonts w:ascii="Verdana" w:hAnsi="Verdana" w:cs="FranklinGothic-Book"/>
                      <w:sz w:val="20"/>
                      <w:szCs w:val="20"/>
                    </w:rPr>
                  </w:pPr>
                </w:p>
                <w:p w:rsidR="009A2877" w:rsidRPr="003F3191" w:rsidRDefault="009A2877" w:rsidP="00C6026D">
                  <w:pPr>
                    <w:autoSpaceDE w:val="0"/>
                    <w:autoSpaceDN w:val="0"/>
                    <w:adjustRightInd w:val="0"/>
                    <w:rPr>
                      <w:rFonts w:ascii="Verdana" w:hAnsi="Verdana" w:cs="FranklinGothic-Book"/>
                      <w:sz w:val="20"/>
                      <w:szCs w:val="20"/>
                    </w:rPr>
                  </w:pPr>
                  <w:r w:rsidRPr="003F3191">
                    <w:rPr>
                      <w:rFonts w:ascii="Verdana" w:hAnsi="Verdana" w:cs="FranklinGothic-Book"/>
                      <w:sz w:val="20"/>
                      <w:szCs w:val="20"/>
                    </w:rPr>
                    <w:t>“We cannot enter a just future if we do not understand the mistakes that were made, and if we do not propose to the successors of the German Reich (the Federal Republic of Germany and the German Democratic Republic) and to the government of the Soviet Union, that they r</w:t>
                  </w:r>
                  <w:r w:rsidR="00513799" w:rsidRPr="003F3191">
                    <w:rPr>
                      <w:rFonts w:ascii="Verdana" w:hAnsi="Verdana" w:cs="FranklinGothic-Book"/>
                      <w:sz w:val="20"/>
                      <w:szCs w:val="20"/>
                    </w:rPr>
                    <w:t>enounce the Molotov-Ribbentrop P</w:t>
                  </w:r>
                  <w:r w:rsidRPr="003F3191">
                    <w:rPr>
                      <w:rFonts w:ascii="Verdana" w:hAnsi="Verdana" w:cs="FranklinGothic-Book"/>
                      <w:sz w:val="20"/>
                      <w:szCs w:val="20"/>
                    </w:rPr>
                    <w:t>act and its additional secret protocol.”</w:t>
                  </w:r>
                </w:p>
                <w:p w:rsidR="009A2877" w:rsidRPr="003F3191" w:rsidRDefault="009A2877" w:rsidP="0095482E">
                  <w:pPr>
                    <w:autoSpaceDE w:val="0"/>
                    <w:autoSpaceDN w:val="0"/>
                    <w:adjustRightInd w:val="0"/>
                    <w:rPr>
                      <w:rFonts w:ascii="Verdana" w:hAnsi="Verdana" w:cs="FranklinGothic-Book"/>
                      <w:sz w:val="20"/>
                      <w:szCs w:val="20"/>
                    </w:rPr>
                  </w:pPr>
                </w:p>
                <w:p w:rsidR="009A2877" w:rsidRPr="003F3191" w:rsidRDefault="009A2877" w:rsidP="00A7190F">
                  <w:pPr>
                    <w:autoSpaceDE w:val="0"/>
                    <w:autoSpaceDN w:val="0"/>
                    <w:adjustRightInd w:val="0"/>
                    <w:rPr>
                      <w:rFonts w:ascii="Verdana" w:hAnsi="Verdana" w:cs="FranklinGothic-Book"/>
                      <w:sz w:val="20"/>
                      <w:szCs w:val="20"/>
                    </w:rPr>
                  </w:pPr>
                  <w:r w:rsidRPr="003F3191">
                    <w:rPr>
                      <w:rFonts w:ascii="Verdana" w:hAnsi="Verdana" w:cs="FranklinGothic-Book"/>
                      <w:sz w:val="20"/>
                      <w:szCs w:val="20"/>
                    </w:rPr>
                    <w:t>“We must disclose honestly the history of our people.  Many things must be re-evaluated in the process.  All crimes against humanity must be resolutely condemned.  Stalinist executioners, many of whom are collecting a government pension today, must be put on trial!”</w:t>
                  </w:r>
                </w:p>
                <w:p w:rsidR="009A2877" w:rsidRPr="003F3191" w:rsidRDefault="009A2877" w:rsidP="00C6026D">
                  <w:pPr>
                    <w:autoSpaceDE w:val="0"/>
                    <w:autoSpaceDN w:val="0"/>
                    <w:adjustRightInd w:val="0"/>
                    <w:rPr>
                      <w:rFonts w:ascii="Verdana" w:hAnsi="Verdana" w:cs="FranklinGothic-Book"/>
                      <w:sz w:val="20"/>
                      <w:szCs w:val="20"/>
                    </w:rPr>
                  </w:pPr>
                  <w:r w:rsidRPr="003F3191">
                    <w:rPr>
                      <w:rFonts w:ascii="Verdana" w:hAnsi="Verdana" w:cs="FranklinGothic-Book"/>
                      <w:sz w:val="20"/>
                      <w:szCs w:val="20"/>
                    </w:rPr>
                    <w:t>Only then can we be sure that all this will never be repeated.”</w:t>
                  </w:r>
                </w:p>
                <w:p w:rsidR="009A2877" w:rsidRPr="003F3191" w:rsidRDefault="009A2877" w:rsidP="00A7190F">
                  <w:pPr>
                    <w:autoSpaceDE w:val="0"/>
                    <w:autoSpaceDN w:val="0"/>
                    <w:adjustRightInd w:val="0"/>
                    <w:rPr>
                      <w:rFonts w:ascii="Verdana" w:hAnsi="Verdana" w:cs="FranklinGothic-Book"/>
                      <w:sz w:val="20"/>
                      <w:szCs w:val="20"/>
                    </w:rPr>
                  </w:pPr>
                </w:p>
                <w:p w:rsidR="009A2877" w:rsidRPr="003F3191" w:rsidRDefault="009A2877" w:rsidP="00A7190F">
                  <w:pPr>
                    <w:autoSpaceDE w:val="0"/>
                    <w:autoSpaceDN w:val="0"/>
                    <w:adjustRightInd w:val="0"/>
                    <w:rPr>
                      <w:rFonts w:ascii="Verdana" w:hAnsi="Verdana" w:cs="FranklinGothic-Book"/>
                      <w:sz w:val="20"/>
                      <w:szCs w:val="20"/>
                    </w:rPr>
                  </w:pPr>
                  <w:r w:rsidRPr="003F3191">
                    <w:rPr>
                      <w:rFonts w:ascii="Verdana" w:hAnsi="Verdana" w:cs="FranklinGothic-Book"/>
                      <w:sz w:val="20"/>
                      <w:szCs w:val="20"/>
                    </w:rPr>
                    <w:t>“The secret deals of the Molotov-Ribbentrop Pact of August 23, 1939 must be publicized!”</w:t>
                  </w:r>
                </w:p>
                <w:p w:rsidR="009A2877" w:rsidRPr="00F655F8" w:rsidRDefault="009A2877" w:rsidP="0095482E">
                  <w:pPr>
                    <w:autoSpaceDE w:val="0"/>
                    <w:autoSpaceDN w:val="0"/>
                    <w:adjustRightInd w:val="0"/>
                    <w:ind w:left="5040"/>
                    <w:rPr>
                      <w:rFonts w:ascii="FranklinGothic-Book" w:hAnsi="FranklinGothic-Book" w:cs="FranklinGothic-Book"/>
                      <w:b/>
                      <w:i/>
                      <w:szCs w:val="22"/>
                    </w:rPr>
                  </w:pPr>
                </w:p>
              </w:txbxContent>
            </v:textbox>
          </v:shape>
        </w:pict>
      </w:r>
    </w:p>
    <w:p w:rsidR="00BC28FB" w:rsidRPr="00513799" w:rsidRDefault="00BC28FB" w:rsidP="003E5E31">
      <w:pPr>
        <w:jc w:val="center"/>
        <w:rPr>
          <w:szCs w:val="22"/>
        </w:rPr>
      </w:pPr>
    </w:p>
    <w:p w:rsidR="00BC28FB" w:rsidRPr="00513799" w:rsidRDefault="00BC28FB" w:rsidP="003E5E31">
      <w:pPr>
        <w:jc w:val="center"/>
        <w:rPr>
          <w:szCs w:val="22"/>
        </w:rPr>
      </w:pPr>
    </w:p>
    <w:p w:rsidR="00191979" w:rsidRPr="00513799" w:rsidRDefault="00191979" w:rsidP="003E5E31">
      <w:pPr>
        <w:jc w:val="center"/>
        <w:rPr>
          <w:szCs w:val="22"/>
        </w:rPr>
      </w:pPr>
    </w:p>
    <w:p w:rsidR="00191979" w:rsidRPr="00513799" w:rsidRDefault="00191979" w:rsidP="003E5E31">
      <w:pPr>
        <w:jc w:val="center"/>
        <w:rPr>
          <w:szCs w:val="22"/>
        </w:rPr>
      </w:pPr>
    </w:p>
    <w:p w:rsidR="00191979" w:rsidRPr="00513799" w:rsidRDefault="00191979" w:rsidP="003E5E31">
      <w:pPr>
        <w:jc w:val="center"/>
        <w:rPr>
          <w:szCs w:val="22"/>
        </w:rPr>
      </w:pPr>
    </w:p>
    <w:p w:rsidR="00191979" w:rsidRPr="00513799" w:rsidRDefault="00191979" w:rsidP="00475D84">
      <w:pPr>
        <w:jc w:val="center"/>
        <w:rPr>
          <w:szCs w:val="22"/>
        </w:rPr>
      </w:pPr>
    </w:p>
    <w:p w:rsidR="00191979" w:rsidRPr="00513799" w:rsidRDefault="00191979" w:rsidP="00475D84">
      <w:pPr>
        <w:jc w:val="center"/>
        <w:rPr>
          <w:szCs w:val="22"/>
        </w:rPr>
      </w:pPr>
    </w:p>
    <w:p w:rsidR="00191979" w:rsidRPr="00513799" w:rsidRDefault="00191979" w:rsidP="00475D84">
      <w:pPr>
        <w:jc w:val="center"/>
        <w:rPr>
          <w:szCs w:val="22"/>
        </w:rPr>
      </w:pPr>
    </w:p>
    <w:p w:rsidR="00191979" w:rsidRPr="00513799" w:rsidRDefault="00191979"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AC1316" w:rsidRPr="00513799" w:rsidRDefault="00AC1316" w:rsidP="00475D84">
      <w:pPr>
        <w:jc w:val="center"/>
        <w:rPr>
          <w:szCs w:val="22"/>
        </w:rPr>
      </w:pPr>
    </w:p>
    <w:p w:rsidR="003E5E31" w:rsidRPr="00513799" w:rsidRDefault="00A7190F" w:rsidP="003E5E31">
      <w:pPr>
        <w:numPr>
          <w:ilvl w:val="0"/>
          <w:numId w:val="6"/>
        </w:numPr>
        <w:rPr>
          <w:szCs w:val="22"/>
        </w:rPr>
      </w:pPr>
      <w:r w:rsidRPr="00513799">
        <w:rPr>
          <w:szCs w:val="22"/>
        </w:rPr>
        <w:t>What were the main concerns of Estonians addressed in the excerpts above?</w:t>
      </w:r>
    </w:p>
    <w:p w:rsidR="003E5E31" w:rsidRPr="00513799" w:rsidRDefault="003E5E31" w:rsidP="003E5E31">
      <w:pPr>
        <w:ind w:left="360"/>
        <w:rPr>
          <w:szCs w:val="22"/>
        </w:rPr>
      </w:pPr>
    </w:p>
    <w:p w:rsidR="009D652A" w:rsidRPr="00513799" w:rsidRDefault="009D652A" w:rsidP="003E5E31">
      <w:pPr>
        <w:pBdr>
          <w:bottom w:val="single" w:sz="12" w:space="1" w:color="auto"/>
        </w:pBdr>
        <w:ind w:left="360"/>
        <w:rPr>
          <w:szCs w:val="22"/>
        </w:rPr>
      </w:pPr>
    </w:p>
    <w:p w:rsidR="003F3191" w:rsidRPr="00513799" w:rsidRDefault="003F3191" w:rsidP="003F3191">
      <w:pPr>
        <w:ind w:left="360"/>
        <w:rPr>
          <w:szCs w:val="22"/>
        </w:rPr>
      </w:pPr>
    </w:p>
    <w:p w:rsidR="003F3191" w:rsidRPr="00513799" w:rsidRDefault="003F3191" w:rsidP="003F3191">
      <w:pPr>
        <w:pBdr>
          <w:bottom w:val="single" w:sz="12" w:space="1" w:color="auto"/>
        </w:pBdr>
        <w:ind w:left="360"/>
        <w:rPr>
          <w:szCs w:val="22"/>
        </w:rPr>
      </w:pPr>
    </w:p>
    <w:p w:rsidR="003F3191" w:rsidRPr="00513799" w:rsidRDefault="003F3191" w:rsidP="003F3191">
      <w:pPr>
        <w:ind w:left="360"/>
        <w:rPr>
          <w:szCs w:val="22"/>
        </w:rPr>
      </w:pPr>
    </w:p>
    <w:p w:rsidR="003F3191" w:rsidRPr="00513799" w:rsidRDefault="003F3191" w:rsidP="003F3191">
      <w:pPr>
        <w:pBdr>
          <w:bottom w:val="single" w:sz="12" w:space="1" w:color="auto"/>
        </w:pBdr>
        <w:ind w:left="360"/>
        <w:rPr>
          <w:szCs w:val="22"/>
        </w:rPr>
      </w:pPr>
    </w:p>
    <w:p w:rsidR="003F3191" w:rsidRPr="00513799" w:rsidRDefault="003F3191" w:rsidP="003F3191">
      <w:pPr>
        <w:ind w:left="360"/>
        <w:rPr>
          <w:szCs w:val="22"/>
        </w:rPr>
      </w:pPr>
    </w:p>
    <w:p w:rsidR="009D652A" w:rsidRPr="00513799" w:rsidRDefault="009D652A" w:rsidP="003E5E31">
      <w:pPr>
        <w:pBdr>
          <w:bottom w:val="single" w:sz="12" w:space="1" w:color="auto"/>
        </w:pBdr>
        <w:ind w:left="360"/>
        <w:rPr>
          <w:szCs w:val="22"/>
        </w:rPr>
      </w:pPr>
    </w:p>
    <w:p w:rsidR="009D652A" w:rsidRPr="00513799" w:rsidRDefault="009D652A" w:rsidP="003E5E31">
      <w:pPr>
        <w:ind w:left="360"/>
        <w:rPr>
          <w:szCs w:val="22"/>
        </w:rPr>
      </w:pPr>
    </w:p>
    <w:p w:rsidR="003E5E31" w:rsidRPr="00513799" w:rsidRDefault="00A7190F" w:rsidP="009D652A">
      <w:pPr>
        <w:numPr>
          <w:ilvl w:val="0"/>
          <w:numId w:val="6"/>
        </w:numPr>
        <w:rPr>
          <w:szCs w:val="22"/>
        </w:rPr>
      </w:pPr>
      <w:r w:rsidRPr="00513799">
        <w:rPr>
          <w:szCs w:val="22"/>
        </w:rPr>
        <w:t>What do these concerns indicate about the approach Estonians were going to take to rid themselves of Soviet influence?</w:t>
      </w:r>
      <w:r w:rsidR="002B264A" w:rsidRPr="00513799">
        <w:rPr>
          <w:szCs w:val="22"/>
        </w:rPr>
        <w:t xml:space="preserve"> </w:t>
      </w:r>
      <w:r w:rsidR="0095329B" w:rsidRPr="00513799">
        <w:rPr>
          <w:szCs w:val="22"/>
        </w:rPr>
        <w:t xml:space="preserve"> </w:t>
      </w:r>
      <w:r w:rsidR="002B264A" w:rsidRPr="00513799">
        <w:rPr>
          <w:szCs w:val="22"/>
        </w:rPr>
        <w:t>Were the Estonians advocating open rebellion?</w:t>
      </w:r>
    </w:p>
    <w:p w:rsidR="003F3191" w:rsidRDefault="003F3191" w:rsidP="003F3191">
      <w:pPr>
        <w:pBdr>
          <w:bottom w:val="single" w:sz="12" w:space="1" w:color="auto"/>
        </w:pBdr>
        <w:ind w:left="360"/>
        <w:rPr>
          <w:szCs w:val="22"/>
        </w:rPr>
      </w:pPr>
    </w:p>
    <w:p w:rsidR="003F3191" w:rsidRPr="00513799" w:rsidRDefault="003F3191" w:rsidP="003F3191">
      <w:pPr>
        <w:pBdr>
          <w:bottom w:val="single" w:sz="12" w:space="1" w:color="auto"/>
        </w:pBdr>
        <w:ind w:left="360"/>
        <w:rPr>
          <w:szCs w:val="22"/>
        </w:rPr>
      </w:pPr>
    </w:p>
    <w:p w:rsidR="003F3191" w:rsidRPr="00513799" w:rsidRDefault="003F3191" w:rsidP="003F3191">
      <w:pPr>
        <w:ind w:left="360"/>
        <w:rPr>
          <w:szCs w:val="22"/>
        </w:rPr>
      </w:pPr>
    </w:p>
    <w:p w:rsidR="003F3191" w:rsidRPr="00513799" w:rsidRDefault="003F3191" w:rsidP="003F3191">
      <w:pPr>
        <w:pBdr>
          <w:bottom w:val="single" w:sz="12" w:space="1" w:color="auto"/>
        </w:pBdr>
        <w:ind w:left="360"/>
        <w:rPr>
          <w:szCs w:val="22"/>
        </w:rPr>
      </w:pPr>
    </w:p>
    <w:p w:rsidR="003F3191" w:rsidRPr="00513799" w:rsidRDefault="003F3191" w:rsidP="003F3191">
      <w:pPr>
        <w:ind w:left="360"/>
        <w:rPr>
          <w:szCs w:val="22"/>
        </w:rPr>
      </w:pPr>
    </w:p>
    <w:p w:rsidR="003F3191" w:rsidRPr="00513799" w:rsidRDefault="003F3191" w:rsidP="003F3191">
      <w:pPr>
        <w:pBdr>
          <w:bottom w:val="single" w:sz="12" w:space="1" w:color="auto"/>
        </w:pBdr>
        <w:ind w:left="360"/>
        <w:rPr>
          <w:szCs w:val="22"/>
        </w:rPr>
      </w:pPr>
    </w:p>
    <w:p w:rsidR="00810A00" w:rsidRPr="00513799" w:rsidRDefault="00810A00" w:rsidP="009D652A">
      <w:pPr>
        <w:ind w:left="360"/>
        <w:rPr>
          <w:szCs w:val="22"/>
        </w:rPr>
      </w:pPr>
    </w:p>
    <w:p w:rsidR="00DC7798" w:rsidRPr="00513799" w:rsidRDefault="00DC7798" w:rsidP="00DC7798">
      <w:pPr>
        <w:numPr>
          <w:ilvl w:val="0"/>
          <w:numId w:val="6"/>
        </w:numPr>
        <w:rPr>
          <w:szCs w:val="22"/>
        </w:rPr>
      </w:pPr>
      <w:r w:rsidRPr="00513799">
        <w:rPr>
          <w:szCs w:val="22"/>
        </w:rPr>
        <w:t xml:space="preserve">How do the statements at Hirve Park </w:t>
      </w:r>
      <w:r w:rsidR="002B264A" w:rsidRPr="00513799">
        <w:rPr>
          <w:szCs w:val="22"/>
        </w:rPr>
        <w:t xml:space="preserve">appeal to claims </w:t>
      </w:r>
      <w:r w:rsidRPr="00513799">
        <w:rPr>
          <w:szCs w:val="22"/>
        </w:rPr>
        <w:t xml:space="preserve">of </w:t>
      </w:r>
      <w:r w:rsidR="002B264A" w:rsidRPr="00513799">
        <w:rPr>
          <w:szCs w:val="22"/>
        </w:rPr>
        <w:t>in</w:t>
      </w:r>
      <w:r w:rsidRPr="00513799">
        <w:rPr>
          <w:szCs w:val="22"/>
        </w:rPr>
        <w:t>justice?</w:t>
      </w:r>
    </w:p>
    <w:p w:rsidR="00DC7798" w:rsidRPr="00513799" w:rsidRDefault="00DC7798" w:rsidP="00DC7798">
      <w:pPr>
        <w:ind w:left="360"/>
        <w:rPr>
          <w:szCs w:val="22"/>
        </w:rPr>
      </w:pPr>
    </w:p>
    <w:p w:rsidR="00DC7798" w:rsidRPr="00513799" w:rsidRDefault="00DC7798" w:rsidP="00DC7798">
      <w:pPr>
        <w:ind w:left="360"/>
        <w:rPr>
          <w:szCs w:val="22"/>
        </w:rPr>
      </w:pPr>
    </w:p>
    <w:p w:rsidR="00DC7798" w:rsidRDefault="00DC7798" w:rsidP="00DC7798">
      <w:pPr>
        <w:pBdr>
          <w:top w:val="single" w:sz="12" w:space="1" w:color="auto"/>
          <w:bottom w:val="single" w:sz="12" w:space="1" w:color="auto"/>
        </w:pBdr>
        <w:ind w:left="360"/>
        <w:rPr>
          <w:szCs w:val="22"/>
        </w:rPr>
      </w:pPr>
    </w:p>
    <w:p w:rsidR="003F3191" w:rsidRPr="00513799" w:rsidRDefault="003F3191" w:rsidP="00DC7798">
      <w:pPr>
        <w:pBdr>
          <w:top w:val="single" w:sz="12" w:space="1" w:color="auto"/>
          <w:bottom w:val="single" w:sz="12" w:space="1" w:color="auto"/>
        </w:pBdr>
        <w:ind w:left="360"/>
        <w:rPr>
          <w:szCs w:val="22"/>
        </w:rPr>
      </w:pPr>
    </w:p>
    <w:p w:rsidR="003F3191" w:rsidRDefault="003F3191" w:rsidP="003F3191">
      <w:pPr>
        <w:pBdr>
          <w:bottom w:val="single" w:sz="12" w:space="1" w:color="auto"/>
        </w:pBdr>
        <w:ind w:left="360"/>
        <w:rPr>
          <w:szCs w:val="22"/>
        </w:rPr>
      </w:pPr>
    </w:p>
    <w:p w:rsidR="003F3191" w:rsidRPr="00513799" w:rsidRDefault="003F3191" w:rsidP="003F3191">
      <w:pPr>
        <w:pBdr>
          <w:bottom w:val="single" w:sz="12" w:space="1" w:color="auto"/>
        </w:pBdr>
        <w:ind w:left="360"/>
        <w:rPr>
          <w:szCs w:val="22"/>
        </w:rPr>
      </w:pPr>
    </w:p>
    <w:p w:rsidR="00D27B10" w:rsidRPr="00513799" w:rsidRDefault="00D27B10" w:rsidP="00AC1316">
      <w:pPr>
        <w:rPr>
          <w:szCs w:val="22"/>
        </w:rPr>
      </w:pPr>
    </w:p>
    <w:p w:rsidR="007228B4" w:rsidRPr="00513799" w:rsidRDefault="007228B4" w:rsidP="007228B4">
      <w:pPr>
        <w:pBdr>
          <w:bottom w:val="single" w:sz="12" w:space="1" w:color="auto"/>
        </w:pBdr>
        <w:ind w:left="360"/>
        <w:rPr>
          <w:szCs w:val="22"/>
        </w:rPr>
      </w:pPr>
    </w:p>
    <w:p w:rsidR="007228B4" w:rsidRDefault="007228B4">
      <w:pPr>
        <w:rPr>
          <w:szCs w:val="22"/>
        </w:rPr>
      </w:pPr>
      <w:r>
        <w:rPr>
          <w:szCs w:val="22"/>
        </w:rPr>
        <w:br w:type="page"/>
      </w:r>
    </w:p>
    <w:p w:rsidR="003E5E31" w:rsidRPr="007228B4" w:rsidRDefault="003E5E31" w:rsidP="003E5E31">
      <w:pPr>
        <w:jc w:val="center"/>
        <w:rPr>
          <w:rFonts w:ascii="Verdana" w:hAnsi="Verdana"/>
          <w:b/>
          <w:sz w:val="24"/>
        </w:rPr>
      </w:pPr>
      <w:r w:rsidRPr="007228B4">
        <w:rPr>
          <w:rFonts w:ascii="Verdana" w:hAnsi="Verdana"/>
          <w:b/>
          <w:sz w:val="24"/>
        </w:rPr>
        <w:lastRenderedPageBreak/>
        <w:t xml:space="preserve">Document </w:t>
      </w:r>
      <w:r w:rsidR="00BC28FB" w:rsidRPr="007228B4">
        <w:rPr>
          <w:rFonts w:ascii="Verdana" w:hAnsi="Verdana"/>
          <w:b/>
          <w:sz w:val="24"/>
        </w:rPr>
        <w:t>6</w:t>
      </w:r>
    </w:p>
    <w:p w:rsidR="003E5E31" w:rsidRPr="00513799" w:rsidRDefault="003E5E31" w:rsidP="003E5E31">
      <w:pPr>
        <w:rPr>
          <w:b/>
          <w:szCs w:val="22"/>
        </w:rPr>
      </w:pPr>
    </w:p>
    <w:p w:rsidR="00592A8F" w:rsidRPr="00513799" w:rsidRDefault="00ED3851" w:rsidP="003E5E31">
      <w:pPr>
        <w:rPr>
          <w:b/>
          <w:szCs w:val="22"/>
        </w:rPr>
      </w:pPr>
      <w:r>
        <w:rPr>
          <w:b/>
          <w:noProof/>
          <w:szCs w:val="22"/>
        </w:rPr>
        <w:pict>
          <v:shape id="_x0000_s1157" type="#_x0000_t202" style="position:absolute;margin-left:-9.75pt;margin-top:3.9pt;width:480pt;height:238.65pt;z-index:251663360">
            <v:textbox>
              <w:txbxContent>
                <w:p w:rsidR="009A2877" w:rsidRPr="007228B4" w:rsidRDefault="009A2877" w:rsidP="00523DEA">
                  <w:pPr>
                    <w:jc w:val="right"/>
                    <w:rPr>
                      <w:rFonts w:ascii="Verdana" w:hAnsi="Verdana"/>
                      <w:b/>
                      <w:i/>
                      <w:sz w:val="20"/>
                      <w:szCs w:val="20"/>
                    </w:rPr>
                  </w:pPr>
                </w:p>
                <w:p w:rsidR="009A2877" w:rsidRPr="007228B4" w:rsidRDefault="009A2877" w:rsidP="00D073B4">
                  <w:pPr>
                    <w:autoSpaceDE w:val="0"/>
                    <w:autoSpaceDN w:val="0"/>
                    <w:adjustRightInd w:val="0"/>
                    <w:rPr>
                      <w:rFonts w:ascii="Verdana" w:hAnsi="Verdana" w:cs="FranklinGothic-Book"/>
                      <w:b/>
                      <w:sz w:val="20"/>
                      <w:szCs w:val="20"/>
                    </w:rPr>
                  </w:pPr>
                  <w:r w:rsidRPr="007228B4">
                    <w:rPr>
                      <w:rFonts w:ascii="Verdana" w:hAnsi="Verdana" w:cs="FranklinGothic-Book"/>
                      <w:b/>
                      <w:sz w:val="20"/>
                      <w:szCs w:val="20"/>
                    </w:rPr>
                    <w:t>1988 SOVEREIGNTY VOTE</w:t>
                  </w:r>
                </w:p>
                <w:p w:rsidR="009A2877" w:rsidRPr="007228B4" w:rsidRDefault="009A2877" w:rsidP="00D073B4">
                  <w:pPr>
                    <w:autoSpaceDE w:val="0"/>
                    <w:autoSpaceDN w:val="0"/>
                    <w:adjustRightInd w:val="0"/>
                    <w:rPr>
                      <w:rFonts w:ascii="Verdana" w:hAnsi="Verdana" w:cs="FranklinGothic-BookItalic"/>
                      <w:i/>
                      <w:iCs/>
                      <w:sz w:val="20"/>
                      <w:szCs w:val="20"/>
                    </w:rPr>
                  </w:pPr>
                  <w:r w:rsidRPr="007228B4">
                    <w:rPr>
                      <w:rFonts w:ascii="Verdana" w:hAnsi="Verdana" w:cs="FranklinGothic-BookItalic"/>
                      <w:i/>
                      <w:iCs/>
                      <w:sz w:val="20"/>
                      <w:szCs w:val="20"/>
                    </w:rPr>
                    <w:t>In November of 1988, the Estonian Supreme Council (the official Communist governing body of</w:t>
                  </w:r>
                </w:p>
                <w:p w:rsidR="009A2877" w:rsidRPr="007228B4" w:rsidRDefault="009A2877" w:rsidP="00D073B4">
                  <w:pPr>
                    <w:autoSpaceDE w:val="0"/>
                    <w:autoSpaceDN w:val="0"/>
                    <w:adjustRightInd w:val="0"/>
                    <w:rPr>
                      <w:rFonts w:ascii="Verdana" w:hAnsi="Verdana" w:cs="FranklinGothic-BookItalic"/>
                      <w:i/>
                      <w:iCs/>
                      <w:sz w:val="20"/>
                      <w:szCs w:val="20"/>
                    </w:rPr>
                  </w:pPr>
                  <w:r w:rsidRPr="007228B4">
                    <w:rPr>
                      <w:rFonts w:ascii="Verdana" w:hAnsi="Verdana" w:cs="FranklinGothic-BookItalic"/>
                      <w:i/>
                      <w:iCs/>
                      <w:sz w:val="20"/>
                      <w:szCs w:val="20"/>
                    </w:rPr>
                    <w:t>Estonia) voted that Estonian laws would take precedence over those laws coming out of Moscow.  Gorbachev was infuriated.</w:t>
                  </w:r>
                </w:p>
                <w:p w:rsidR="009A2877" w:rsidRPr="007228B4" w:rsidRDefault="009A2877" w:rsidP="00523DEA">
                  <w:pPr>
                    <w:autoSpaceDE w:val="0"/>
                    <w:autoSpaceDN w:val="0"/>
                    <w:adjustRightInd w:val="0"/>
                    <w:rPr>
                      <w:rFonts w:ascii="Verdana" w:hAnsi="Verdana" w:cs="FranklinGothic-Book"/>
                      <w:b/>
                      <w:sz w:val="20"/>
                      <w:szCs w:val="20"/>
                    </w:rPr>
                  </w:pPr>
                </w:p>
                <w:p w:rsidR="009A2877" w:rsidRPr="007228B4" w:rsidRDefault="009A2877" w:rsidP="00523DEA">
                  <w:pPr>
                    <w:autoSpaceDE w:val="0"/>
                    <w:autoSpaceDN w:val="0"/>
                    <w:adjustRightInd w:val="0"/>
                    <w:rPr>
                      <w:rFonts w:ascii="Verdana" w:hAnsi="Verdana" w:cs="FranklinGothic-Book"/>
                      <w:b/>
                      <w:sz w:val="20"/>
                      <w:szCs w:val="20"/>
                    </w:rPr>
                  </w:pPr>
                  <w:r w:rsidRPr="007228B4">
                    <w:rPr>
                      <w:rFonts w:ascii="Verdana" w:hAnsi="Verdana" w:cs="FranklinGothic-Book"/>
                      <w:b/>
                      <w:sz w:val="20"/>
                      <w:szCs w:val="20"/>
                    </w:rPr>
                    <w:t>1989 REPUBLIC OF ESTONIA CITIZENS’ REGISTRATION</w:t>
                  </w:r>
                </w:p>
                <w:p w:rsidR="009A2877" w:rsidRPr="007228B4" w:rsidRDefault="009A2877" w:rsidP="00523DEA">
                  <w:pPr>
                    <w:autoSpaceDE w:val="0"/>
                    <w:autoSpaceDN w:val="0"/>
                    <w:adjustRightInd w:val="0"/>
                    <w:rPr>
                      <w:rFonts w:ascii="Verdana" w:hAnsi="Verdana" w:cs="FranklinGothic-BookItalic"/>
                      <w:i/>
                      <w:iCs/>
                      <w:sz w:val="20"/>
                      <w:szCs w:val="20"/>
                    </w:rPr>
                  </w:pPr>
                  <w:r w:rsidRPr="007228B4">
                    <w:rPr>
                      <w:rFonts w:ascii="Verdana" w:hAnsi="Verdana" w:cs="FranklinGothic-BookItalic"/>
                      <w:i/>
                      <w:iCs/>
                      <w:sz w:val="20"/>
                      <w:szCs w:val="20"/>
                    </w:rPr>
                    <w:t>In 1989, Estonian activists started registering citizens of the Republic of Estonia, an act that essentially declared the Soviet occupation to be illegal under international law.  Remarkably,</w:t>
                  </w:r>
                </w:p>
                <w:p w:rsidR="009A2877" w:rsidRPr="007228B4" w:rsidRDefault="009A2877" w:rsidP="00523DEA">
                  <w:pPr>
                    <w:rPr>
                      <w:rFonts w:ascii="Verdana" w:hAnsi="Verdana" w:cs="FranklinGothic-BookItalic"/>
                      <w:i/>
                      <w:iCs/>
                      <w:sz w:val="20"/>
                      <w:szCs w:val="20"/>
                    </w:rPr>
                  </w:pPr>
                  <w:r w:rsidRPr="007228B4">
                    <w:rPr>
                      <w:rFonts w:ascii="Verdana" w:hAnsi="Verdana" w:cs="FranklinGothic-BookItalic"/>
                      <w:i/>
                      <w:iCs/>
                      <w:sz w:val="20"/>
                      <w:szCs w:val="20"/>
                    </w:rPr>
                    <w:t>860,000 people registered…nearly every adult in the country.</w:t>
                  </w:r>
                </w:p>
                <w:p w:rsidR="009A2877" w:rsidRPr="007228B4" w:rsidRDefault="009A2877" w:rsidP="00523DEA">
                  <w:pPr>
                    <w:rPr>
                      <w:rFonts w:ascii="Verdana" w:hAnsi="Verdana" w:cs="FranklinGothic-BookItalic"/>
                      <w:b/>
                      <w:i/>
                      <w:iCs/>
                      <w:sz w:val="20"/>
                      <w:szCs w:val="20"/>
                    </w:rPr>
                  </w:pPr>
                </w:p>
                <w:p w:rsidR="009A2877" w:rsidRPr="007228B4" w:rsidRDefault="009A2877" w:rsidP="00523DEA">
                  <w:pPr>
                    <w:autoSpaceDE w:val="0"/>
                    <w:autoSpaceDN w:val="0"/>
                    <w:adjustRightInd w:val="0"/>
                    <w:rPr>
                      <w:rFonts w:ascii="Verdana" w:hAnsi="Verdana" w:cs="FranklinGothic-Book"/>
                      <w:b/>
                      <w:sz w:val="20"/>
                      <w:szCs w:val="20"/>
                    </w:rPr>
                  </w:pPr>
                  <w:r w:rsidRPr="007228B4">
                    <w:rPr>
                      <w:rFonts w:ascii="Verdana" w:hAnsi="Verdana" w:cs="FranklinGothic-BookItalic"/>
                      <w:b/>
                      <w:i/>
                      <w:iCs/>
                      <w:sz w:val="20"/>
                      <w:szCs w:val="20"/>
                    </w:rPr>
                    <w:t xml:space="preserve">1990 </w:t>
                  </w:r>
                  <w:r w:rsidRPr="007228B4">
                    <w:rPr>
                      <w:rFonts w:ascii="Verdana" w:hAnsi="Verdana" w:cs="FranklinGothic-Book"/>
                      <w:b/>
                      <w:sz w:val="20"/>
                      <w:szCs w:val="20"/>
                    </w:rPr>
                    <w:t>Message from the Conference of the Estonian Citizens' County Committees to Citizens of the Republic of Estonia and to All Residents of Estonia</w:t>
                  </w:r>
                </w:p>
                <w:p w:rsidR="009A2877" w:rsidRPr="007228B4" w:rsidRDefault="009A2877" w:rsidP="00523DEA">
                  <w:pPr>
                    <w:autoSpaceDE w:val="0"/>
                    <w:autoSpaceDN w:val="0"/>
                    <w:adjustRightInd w:val="0"/>
                    <w:rPr>
                      <w:rFonts w:ascii="Verdana" w:hAnsi="Verdana" w:cs="FranklinGothic-Book"/>
                      <w:i/>
                      <w:sz w:val="20"/>
                      <w:szCs w:val="20"/>
                    </w:rPr>
                  </w:pPr>
                  <w:r w:rsidRPr="007228B4">
                    <w:rPr>
                      <w:rFonts w:ascii="Verdana" w:hAnsi="Verdana" w:cs="FranklinGothic-Book"/>
                      <w:i/>
                      <w:sz w:val="20"/>
                      <w:szCs w:val="20"/>
                    </w:rPr>
                    <w:t>Citizens of the Republic of Estonia!  We invite you to participate in the elections for the Congress of Estonia!  Let us elect trustworthy representatives who will express our will on the issue of Estonian national independence!</w:t>
                  </w:r>
                </w:p>
              </w:txbxContent>
            </v:textbox>
          </v:shape>
        </w:pict>
      </w:r>
    </w:p>
    <w:p w:rsidR="00592A8F" w:rsidRPr="00513799" w:rsidRDefault="00592A8F" w:rsidP="003E5E31">
      <w:pPr>
        <w:rPr>
          <w:b/>
          <w:szCs w:val="22"/>
        </w:rPr>
      </w:pPr>
    </w:p>
    <w:p w:rsidR="00592A8F" w:rsidRPr="00513799" w:rsidRDefault="00592A8F" w:rsidP="003E5E31">
      <w:pPr>
        <w:rPr>
          <w:b/>
          <w:szCs w:val="22"/>
        </w:rPr>
      </w:pPr>
    </w:p>
    <w:p w:rsidR="00592A8F" w:rsidRPr="00513799" w:rsidRDefault="00592A8F" w:rsidP="003E5E31">
      <w:pPr>
        <w:rPr>
          <w:b/>
          <w:szCs w:val="22"/>
        </w:rPr>
      </w:pPr>
    </w:p>
    <w:p w:rsidR="00D91F8B" w:rsidRPr="00513799" w:rsidRDefault="00ED3851" w:rsidP="003E5E31">
      <w:pPr>
        <w:rPr>
          <w:szCs w:val="22"/>
        </w:rPr>
      </w:pPr>
      <w:r>
        <w:rPr>
          <w:noProof/>
          <w:szCs w:val="22"/>
        </w:rPr>
        <w:pict>
          <v:line id="_x0000_s1079" style="position:absolute;flip:x;z-index:251654144" from="-108.4pt,7.75pt" to="-90.4pt,7.75pt" strokecolor="silver">
            <v:stroke endarrow="block"/>
          </v:line>
        </w:pict>
      </w:r>
      <w:r>
        <w:rPr>
          <w:noProof/>
          <w:szCs w:val="22"/>
        </w:rPr>
        <w:pict>
          <v:line id="_x0000_s1078" style="position:absolute;flip:x;z-index:251653120" from="-126.4pt,.95pt" to="-90.4pt,.95pt" strokecolor="gray">
            <v:stroke endarrow="block"/>
          </v:line>
        </w:pict>
      </w:r>
      <w:r>
        <w:rPr>
          <w:noProof/>
          <w:szCs w:val="22"/>
        </w:rPr>
        <w:pict>
          <v:shape id="_x0000_s1075" type="#_x0000_t202" style="position:absolute;margin-left:-324.8pt;margin-top:2.25pt;width:45pt;height:27pt;z-index:251652096" fillcolor="#969696" stroked="f">
            <v:textbox style="mso-next-textbox:#_x0000_s1075">
              <w:txbxContent>
                <w:p w:rsidR="009A2877" w:rsidRPr="00B374B9" w:rsidRDefault="009A2877" w:rsidP="003E5E31">
                  <w:pPr>
                    <w:jc w:val="center"/>
                    <w:rPr>
                      <w:rFonts w:ascii="Trebuchet MS" w:hAnsi="Trebuchet MS"/>
                      <w:b/>
                      <w:shadow/>
                      <w:sz w:val="18"/>
                      <w:szCs w:val="18"/>
                    </w:rPr>
                  </w:pPr>
                  <w:r w:rsidRPr="00B374B9">
                    <w:rPr>
                      <w:rFonts w:ascii="Trebuchet MS" w:hAnsi="Trebuchet MS"/>
                      <w:b/>
                      <w:shadow/>
                      <w:sz w:val="18"/>
                      <w:szCs w:val="18"/>
                    </w:rPr>
                    <w:t>Texas</w:t>
                  </w:r>
                </w:p>
              </w:txbxContent>
            </v:textbox>
          </v:shape>
        </w:pict>
      </w:r>
      <w:r>
        <w:rPr>
          <w:noProof/>
          <w:szCs w:val="22"/>
        </w:rPr>
        <w:pict>
          <v:roundrect id="_x0000_s1074" style="position:absolute;margin-left:-279.8pt;margin-top:7.6pt;width:36pt;height:27pt;z-index:251651072" arcsize="10923f" fillcolor="silver" stroked="f"/>
        </w:pict>
      </w:r>
    </w:p>
    <w:p w:rsidR="00D91F8B" w:rsidRPr="00513799" w:rsidRDefault="00D91F8B"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073B4" w:rsidRPr="00513799" w:rsidRDefault="00D073B4" w:rsidP="003E5E31">
      <w:pPr>
        <w:rPr>
          <w:szCs w:val="22"/>
        </w:rPr>
      </w:pPr>
    </w:p>
    <w:p w:rsidR="00D91F8B" w:rsidRPr="00513799" w:rsidRDefault="00D91F8B" w:rsidP="003E5E31">
      <w:pPr>
        <w:rPr>
          <w:szCs w:val="22"/>
        </w:rPr>
      </w:pPr>
    </w:p>
    <w:p w:rsidR="003E5E31" w:rsidRPr="00513799" w:rsidRDefault="00D073B4" w:rsidP="003E5E31">
      <w:pPr>
        <w:numPr>
          <w:ilvl w:val="0"/>
          <w:numId w:val="7"/>
        </w:numPr>
        <w:rPr>
          <w:szCs w:val="22"/>
        </w:rPr>
      </w:pPr>
      <w:r w:rsidRPr="00513799">
        <w:rPr>
          <w:szCs w:val="22"/>
        </w:rPr>
        <w:t xml:space="preserve">In </w:t>
      </w:r>
      <w:r w:rsidR="00C8360E" w:rsidRPr="00513799">
        <w:rPr>
          <w:szCs w:val="22"/>
        </w:rPr>
        <w:t xml:space="preserve">your own words, summarize </w:t>
      </w:r>
      <w:r w:rsidRPr="00513799">
        <w:rPr>
          <w:szCs w:val="22"/>
        </w:rPr>
        <w:t xml:space="preserve">three </w:t>
      </w:r>
      <w:r w:rsidR="00C8360E" w:rsidRPr="00513799">
        <w:rPr>
          <w:szCs w:val="22"/>
        </w:rPr>
        <w:t>actions</w:t>
      </w:r>
      <w:r w:rsidRPr="00513799">
        <w:rPr>
          <w:szCs w:val="22"/>
        </w:rPr>
        <w:t xml:space="preserve"> Estonians </w:t>
      </w:r>
      <w:r w:rsidR="00C8360E" w:rsidRPr="00513799">
        <w:rPr>
          <w:szCs w:val="22"/>
        </w:rPr>
        <w:t>took, in 1989 and 1990, to gain</w:t>
      </w:r>
      <w:r w:rsidRPr="00513799">
        <w:rPr>
          <w:szCs w:val="22"/>
        </w:rPr>
        <w:t xml:space="preserve"> independence.</w:t>
      </w:r>
    </w:p>
    <w:p w:rsidR="003E5E31" w:rsidRPr="00513799" w:rsidRDefault="003E5E31" w:rsidP="003E5E31">
      <w:pPr>
        <w:ind w:left="360"/>
        <w:rPr>
          <w:szCs w:val="22"/>
        </w:rPr>
      </w:pPr>
    </w:p>
    <w:p w:rsidR="00D073B4" w:rsidRPr="00513799" w:rsidRDefault="00D073B4" w:rsidP="00D073B4">
      <w:pPr>
        <w:pBdr>
          <w:bottom w:val="single" w:sz="12" w:space="1" w:color="auto"/>
        </w:pBdr>
        <w:ind w:left="360"/>
        <w:rPr>
          <w:szCs w:val="22"/>
        </w:rPr>
      </w:pPr>
    </w:p>
    <w:p w:rsidR="00D073B4" w:rsidRPr="00513799" w:rsidRDefault="00D073B4" w:rsidP="00D073B4">
      <w:pPr>
        <w:ind w:left="360"/>
        <w:rPr>
          <w:szCs w:val="22"/>
        </w:rPr>
      </w:pPr>
    </w:p>
    <w:p w:rsidR="00D073B4" w:rsidRPr="00513799" w:rsidRDefault="00D073B4" w:rsidP="00D073B4">
      <w:pPr>
        <w:pBdr>
          <w:bottom w:val="single" w:sz="12" w:space="1" w:color="auto"/>
        </w:pBdr>
        <w:ind w:left="360"/>
        <w:rPr>
          <w:szCs w:val="22"/>
        </w:rPr>
      </w:pPr>
    </w:p>
    <w:p w:rsidR="00D073B4" w:rsidRPr="00513799" w:rsidRDefault="00D073B4" w:rsidP="00D073B4">
      <w:pPr>
        <w:rPr>
          <w:b/>
          <w:bCs/>
          <w:szCs w:val="22"/>
        </w:rPr>
      </w:pPr>
    </w:p>
    <w:p w:rsidR="00D073B4" w:rsidRPr="00513799" w:rsidRDefault="00D073B4" w:rsidP="00D073B4">
      <w:pPr>
        <w:pBdr>
          <w:bottom w:val="single" w:sz="12" w:space="1" w:color="auto"/>
        </w:pBdr>
        <w:ind w:left="360"/>
        <w:rPr>
          <w:szCs w:val="22"/>
        </w:rPr>
      </w:pPr>
    </w:p>
    <w:p w:rsidR="00D073B4" w:rsidRPr="00513799" w:rsidRDefault="00D073B4" w:rsidP="00D073B4">
      <w:pPr>
        <w:ind w:left="360"/>
        <w:rPr>
          <w:szCs w:val="22"/>
        </w:rPr>
      </w:pPr>
    </w:p>
    <w:p w:rsidR="00FE2119" w:rsidRPr="00513799" w:rsidRDefault="00FE2119" w:rsidP="003E5E31">
      <w:pPr>
        <w:pBdr>
          <w:bottom w:val="single" w:sz="12" w:space="1" w:color="auto"/>
        </w:pBdr>
        <w:ind w:left="360"/>
        <w:rPr>
          <w:szCs w:val="22"/>
        </w:rPr>
      </w:pPr>
    </w:p>
    <w:p w:rsidR="00FE2119" w:rsidRPr="00513799" w:rsidRDefault="00FE2119" w:rsidP="003E5E31">
      <w:pPr>
        <w:ind w:left="360"/>
        <w:rPr>
          <w:szCs w:val="22"/>
        </w:rPr>
      </w:pPr>
    </w:p>
    <w:p w:rsidR="00FE2119" w:rsidRPr="00513799" w:rsidRDefault="00FE2119" w:rsidP="003E5E31">
      <w:pPr>
        <w:pBdr>
          <w:bottom w:val="single" w:sz="12" w:space="1" w:color="auto"/>
        </w:pBdr>
        <w:ind w:left="360"/>
        <w:rPr>
          <w:szCs w:val="22"/>
        </w:rPr>
      </w:pPr>
    </w:p>
    <w:p w:rsidR="00FE2119" w:rsidRPr="00513799" w:rsidRDefault="00FE2119" w:rsidP="003E5E31">
      <w:pPr>
        <w:ind w:left="360"/>
        <w:rPr>
          <w:szCs w:val="22"/>
        </w:rPr>
      </w:pPr>
    </w:p>
    <w:p w:rsidR="00810A00" w:rsidRPr="00513799" w:rsidRDefault="00810A00" w:rsidP="003E5E31">
      <w:pPr>
        <w:ind w:left="360"/>
        <w:rPr>
          <w:szCs w:val="22"/>
        </w:rPr>
      </w:pPr>
    </w:p>
    <w:p w:rsidR="003E5E31" w:rsidRPr="00513799" w:rsidRDefault="00D073B4" w:rsidP="003E5E31">
      <w:pPr>
        <w:numPr>
          <w:ilvl w:val="0"/>
          <w:numId w:val="7"/>
        </w:numPr>
        <w:rPr>
          <w:szCs w:val="22"/>
        </w:rPr>
      </w:pPr>
      <w:r w:rsidRPr="00513799">
        <w:rPr>
          <w:szCs w:val="22"/>
        </w:rPr>
        <w:t>Was Estonia free from the Soviets between 1989</w:t>
      </w:r>
      <w:r w:rsidR="00C8360E" w:rsidRPr="00513799">
        <w:rPr>
          <w:szCs w:val="22"/>
        </w:rPr>
        <w:t xml:space="preserve"> and 19</w:t>
      </w:r>
      <w:r w:rsidRPr="00513799">
        <w:rPr>
          <w:szCs w:val="22"/>
        </w:rPr>
        <w:t xml:space="preserve">90? </w:t>
      </w:r>
      <w:r w:rsidR="00C8360E" w:rsidRPr="00513799">
        <w:rPr>
          <w:szCs w:val="22"/>
        </w:rPr>
        <w:t xml:space="preserve"> </w:t>
      </w:r>
      <w:r w:rsidRPr="00513799">
        <w:rPr>
          <w:szCs w:val="22"/>
        </w:rPr>
        <w:t xml:space="preserve">Did they have the legal right to carry out the activities in the document? </w:t>
      </w:r>
      <w:r w:rsidR="00C8360E" w:rsidRPr="00513799">
        <w:rPr>
          <w:szCs w:val="22"/>
        </w:rPr>
        <w:t xml:space="preserve"> </w:t>
      </w:r>
      <w:r w:rsidRPr="00513799">
        <w:rPr>
          <w:szCs w:val="22"/>
        </w:rPr>
        <w:t xml:space="preserve">Did they have </w:t>
      </w:r>
      <w:r w:rsidRPr="00513799">
        <w:rPr>
          <w:b/>
          <w:szCs w:val="22"/>
        </w:rPr>
        <w:t>any</w:t>
      </w:r>
      <w:r w:rsidRPr="00513799">
        <w:rPr>
          <w:szCs w:val="22"/>
        </w:rPr>
        <w:t xml:space="preserve"> right to carry out these activities?</w:t>
      </w:r>
    </w:p>
    <w:p w:rsidR="003E5E31" w:rsidRPr="00513799" w:rsidRDefault="00ED3851" w:rsidP="00FE2119">
      <w:pPr>
        <w:ind w:left="360"/>
        <w:rPr>
          <w:szCs w:val="22"/>
        </w:rPr>
      </w:pPr>
      <w:r>
        <w:rPr>
          <w:noProof/>
          <w:szCs w:val="22"/>
        </w:rPr>
        <w:pict>
          <v:shape id="_x0000_s1072" type="#_x0000_t202" style="position:absolute;left:0;text-align:left;margin-left:56.05pt;margin-top:10.55pt;width:63pt;height:45pt;z-index:251650048" filled="f" stroked="f">
            <v:textbox style="mso-next-textbox:#_x0000_s1072">
              <w:txbxContent>
                <w:p w:rsidR="009A2877" w:rsidRPr="00560C26" w:rsidRDefault="009A2877" w:rsidP="003E5E31">
                  <w:pPr>
                    <w:rPr>
                      <w:b/>
                      <w:color w:val="FFFFFF"/>
                    </w:rPr>
                  </w:pPr>
                  <w:r w:rsidRPr="00560C26">
                    <w:rPr>
                      <w:b/>
                      <w:color w:val="FFFFFF"/>
                    </w:rPr>
                    <w:t>Mexican Cession</w:t>
                  </w:r>
                </w:p>
              </w:txbxContent>
            </v:textbox>
          </v:shape>
        </w:pict>
      </w:r>
    </w:p>
    <w:p w:rsidR="003E5E31" w:rsidRPr="00513799" w:rsidRDefault="003E5E31" w:rsidP="00FE2119">
      <w:pPr>
        <w:pBdr>
          <w:bottom w:val="single" w:sz="12" w:space="1" w:color="auto"/>
        </w:pBdr>
        <w:ind w:left="360"/>
        <w:rPr>
          <w:szCs w:val="22"/>
        </w:rPr>
      </w:pPr>
    </w:p>
    <w:p w:rsidR="007228B4" w:rsidRPr="00513799" w:rsidRDefault="007228B4" w:rsidP="007228B4">
      <w:pPr>
        <w:pBdr>
          <w:bottom w:val="single" w:sz="12" w:space="1" w:color="auto"/>
        </w:pBdr>
        <w:ind w:left="360"/>
        <w:rPr>
          <w:szCs w:val="22"/>
        </w:rPr>
      </w:pPr>
    </w:p>
    <w:p w:rsidR="007228B4" w:rsidRPr="00513799" w:rsidRDefault="007228B4" w:rsidP="007228B4">
      <w:pPr>
        <w:ind w:left="360"/>
        <w:rPr>
          <w:szCs w:val="22"/>
        </w:rPr>
      </w:pPr>
    </w:p>
    <w:p w:rsidR="007228B4" w:rsidRPr="00513799" w:rsidRDefault="007228B4" w:rsidP="007228B4">
      <w:pPr>
        <w:pBdr>
          <w:bottom w:val="single" w:sz="12" w:space="1" w:color="auto"/>
        </w:pBdr>
        <w:ind w:left="360"/>
        <w:rPr>
          <w:szCs w:val="22"/>
        </w:rPr>
      </w:pPr>
    </w:p>
    <w:p w:rsidR="007228B4" w:rsidRPr="00513799" w:rsidRDefault="007228B4" w:rsidP="007228B4">
      <w:pPr>
        <w:ind w:left="360"/>
        <w:rPr>
          <w:szCs w:val="22"/>
        </w:rPr>
      </w:pPr>
    </w:p>
    <w:p w:rsidR="007228B4" w:rsidRPr="00513799" w:rsidRDefault="007228B4" w:rsidP="007228B4">
      <w:pPr>
        <w:pBdr>
          <w:bottom w:val="single" w:sz="12" w:space="1" w:color="auto"/>
        </w:pBdr>
        <w:ind w:left="360"/>
        <w:rPr>
          <w:szCs w:val="22"/>
        </w:rPr>
      </w:pPr>
    </w:p>
    <w:p w:rsidR="007228B4" w:rsidRPr="00513799" w:rsidRDefault="007228B4" w:rsidP="007228B4">
      <w:pPr>
        <w:ind w:left="360"/>
        <w:rPr>
          <w:szCs w:val="22"/>
        </w:rPr>
      </w:pPr>
    </w:p>
    <w:p w:rsidR="00990CB2" w:rsidRPr="00513799" w:rsidRDefault="00990CB2" w:rsidP="00990CB2">
      <w:pPr>
        <w:pBdr>
          <w:bottom w:val="single" w:sz="12" w:space="1" w:color="auto"/>
        </w:pBdr>
        <w:ind w:left="360"/>
        <w:rPr>
          <w:szCs w:val="22"/>
        </w:rPr>
      </w:pPr>
    </w:p>
    <w:p w:rsidR="00990CB2" w:rsidRPr="00513799" w:rsidRDefault="00990CB2" w:rsidP="00990CB2">
      <w:pPr>
        <w:ind w:left="360"/>
        <w:rPr>
          <w:szCs w:val="22"/>
        </w:rPr>
      </w:pPr>
    </w:p>
    <w:p w:rsidR="00810A00" w:rsidRPr="00513799" w:rsidRDefault="00810A00" w:rsidP="00810A00">
      <w:pPr>
        <w:pBdr>
          <w:bottom w:val="single" w:sz="12" w:space="1" w:color="auto"/>
        </w:pBdr>
        <w:ind w:left="360"/>
        <w:rPr>
          <w:szCs w:val="22"/>
        </w:rPr>
      </w:pPr>
    </w:p>
    <w:p w:rsidR="00810A00" w:rsidRPr="00513799" w:rsidRDefault="00810A00" w:rsidP="00810A00">
      <w:pPr>
        <w:ind w:left="360"/>
        <w:rPr>
          <w:szCs w:val="22"/>
        </w:rPr>
      </w:pPr>
    </w:p>
    <w:p w:rsidR="003E5E31" w:rsidRPr="00513799" w:rsidRDefault="00ED3851">
      <w:pPr>
        <w:rPr>
          <w:szCs w:val="22"/>
        </w:rPr>
      </w:pPr>
      <w:r>
        <w:rPr>
          <w:noProof/>
          <w:szCs w:val="22"/>
        </w:rPr>
        <w:pict>
          <v:line id="_x0000_s1092" style="position:absolute;flip:x;z-index:251657216" from="-126.4pt,.95pt" to="-90.4pt,.95pt" strokecolor="gray">
            <v:stroke endarrow="block"/>
          </v:line>
        </w:pict>
      </w:r>
      <w:r>
        <w:rPr>
          <w:noProof/>
          <w:szCs w:val="22"/>
        </w:rPr>
        <w:pict>
          <v:shape id="_x0000_s1089" type="#_x0000_t202" style="position:absolute;margin-left:-306.4pt;margin-top:5.15pt;width:45pt;height:18pt;z-index:251656192" fillcolor="#969696" stroked="f">
            <v:textbox style="mso-next-textbox:#_x0000_s1089">
              <w:txbxContent>
                <w:p w:rsidR="009A2877" w:rsidRPr="00B374B9" w:rsidRDefault="009A2877" w:rsidP="003E5E31">
                  <w:pPr>
                    <w:jc w:val="center"/>
                    <w:rPr>
                      <w:rFonts w:ascii="Trebuchet MS" w:hAnsi="Trebuchet MS"/>
                      <w:b/>
                      <w:shadow/>
                      <w:sz w:val="18"/>
                      <w:szCs w:val="18"/>
                    </w:rPr>
                  </w:pPr>
                  <w:r w:rsidRPr="00B374B9">
                    <w:rPr>
                      <w:rFonts w:ascii="Trebuchet MS" w:hAnsi="Trebuchet MS"/>
                      <w:b/>
                      <w:shadow/>
                      <w:sz w:val="18"/>
                      <w:szCs w:val="18"/>
                    </w:rPr>
                    <w:t>Texas</w:t>
                  </w:r>
                </w:p>
              </w:txbxContent>
            </v:textbox>
          </v:shape>
        </w:pict>
      </w:r>
      <w:r>
        <w:rPr>
          <w:noProof/>
          <w:szCs w:val="22"/>
        </w:rPr>
        <w:pict>
          <v:roundrect id="_x0000_s1088" style="position:absolute;margin-left:-279.4pt;margin-top:5.15pt;width:36pt;height:27pt;z-index:251655168" arcsize="10923f" fillcolor="silver" stroked="f"/>
        </w:pict>
      </w:r>
      <w:r>
        <w:rPr>
          <w:noProof/>
          <w:szCs w:val="22"/>
        </w:rPr>
        <w:pict>
          <v:shape id="_x0000_s1095" type="#_x0000_t202" style="position:absolute;margin-left:224.4pt;margin-top:102.1pt;width:63pt;height:45pt;z-index:251658240" filled="f" stroked="f">
            <v:textbox style="mso-next-textbox:#_x0000_s1095">
              <w:txbxContent>
                <w:p w:rsidR="009A2877" w:rsidRPr="00560C26" w:rsidRDefault="009A2877" w:rsidP="003E5E31">
                  <w:pPr>
                    <w:rPr>
                      <w:b/>
                      <w:color w:val="FFFFFF"/>
                    </w:rPr>
                  </w:pPr>
                  <w:r w:rsidRPr="00560C26">
                    <w:rPr>
                      <w:b/>
                      <w:color w:val="FFFFFF"/>
                    </w:rPr>
                    <w:t>Mexican Cession</w:t>
                  </w:r>
                </w:p>
              </w:txbxContent>
            </v:textbox>
          </v:shape>
        </w:pict>
      </w:r>
    </w:p>
    <w:sectPr w:rsidR="003E5E31" w:rsidRPr="00513799" w:rsidSect="009A2877">
      <w:headerReference w:type="default" r:id="rId10"/>
      <w:pgSz w:w="12240" w:h="15840"/>
      <w:pgMar w:top="36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AF" w:rsidRDefault="000530AF">
      <w:r>
        <w:separator/>
      </w:r>
    </w:p>
  </w:endnote>
  <w:endnote w:type="continuationSeparator" w:id="0">
    <w:p w:rsidR="000530AF" w:rsidRDefault="0005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anklinGothic-Book">
    <w:altName w:val="FranklinGothic"/>
    <w:panose1 w:val="00000000000000000000"/>
    <w:charset w:val="00"/>
    <w:family w:val="swiss"/>
    <w:notTrueType/>
    <w:pitch w:val="default"/>
    <w:sig w:usb0="00000003" w:usb1="00000000" w:usb2="00000000" w:usb3="00000000" w:csb0="00000001" w:csb1="00000000"/>
  </w:font>
  <w:font w:name="FranklinGothic-BookItalic">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AF" w:rsidRDefault="000530AF">
      <w:r>
        <w:separator/>
      </w:r>
    </w:p>
  </w:footnote>
  <w:footnote w:type="continuationSeparator" w:id="0">
    <w:p w:rsidR="000530AF" w:rsidRDefault="0005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77" w:rsidRPr="0095329B" w:rsidRDefault="009A2877" w:rsidP="000B0044">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16DA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7728F"/>
    <w:multiLevelType w:val="hybridMultilevel"/>
    <w:tmpl w:val="216EC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74810"/>
    <w:multiLevelType w:val="hybridMultilevel"/>
    <w:tmpl w:val="38A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E3DAE"/>
    <w:multiLevelType w:val="hybridMultilevel"/>
    <w:tmpl w:val="835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E10B33"/>
    <w:multiLevelType w:val="hybridMultilevel"/>
    <w:tmpl w:val="A140A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507D21"/>
    <w:multiLevelType w:val="hybridMultilevel"/>
    <w:tmpl w:val="42B0C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5738B"/>
    <w:multiLevelType w:val="hybridMultilevel"/>
    <w:tmpl w:val="E4AAC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D83289"/>
    <w:multiLevelType w:val="hybridMultilevel"/>
    <w:tmpl w:val="4ADC5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9E7AFD"/>
    <w:multiLevelType w:val="multilevel"/>
    <w:tmpl w:val="73761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827EBC"/>
    <w:multiLevelType w:val="hybridMultilevel"/>
    <w:tmpl w:val="B0DEA6E2"/>
    <w:lvl w:ilvl="0" w:tplc="42C29A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160FB"/>
    <w:multiLevelType w:val="hybridMultilevel"/>
    <w:tmpl w:val="5D5864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1CE7504"/>
    <w:multiLevelType w:val="hybridMultilevel"/>
    <w:tmpl w:val="786E9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B711341"/>
    <w:multiLevelType w:val="hybridMultilevel"/>
    <w:tmpl w:val="314EF3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0103E1A"/>
    <w:multiLevelType w:val="multilevel"/>
    <w:tmpl w:val="7586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952A8"/>
    <w:multiLevelType w:val="hybridMultilevel"/>
    <w:tmpl w:val="3538365A"/>
    <w:lvl w:ilvl="0" w:tplc="6F7E9086">
      <w:start w:val="1"/>
      <w:numFmt w:val="bullet"/>
      <w:lvlText w:val=""/>
      <w:lvlJc w:val="left"/>
      <w:pPr>
        <w:tabs>
          <w:tab w:val="num" w:pos="720"/>
        </w:tabs>
        <w:ind w:left="720" w:hanging="360"/>
      </w:pPr>
      <w:rPr>
        <w:rFonts w:ascii="Symbol" w:hAnsi="Symbol" w:cs="Courier New" w:hint="default"/>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5277785"/>
    <w:multiLevelType w:val="hybridMultilevel"/>
    <w:tmpl w:val="0E3ED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497C63"/>
    <w:multiLevelType w:val="hybridMultilevel"/>
    <w:tmpl w:val="5934A212"/>
    <w:lvl w:ilvl="0" w:tplc="01765B7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D9A1555"/>
    <w:multiLevelType w:val="hybridMultilevel"/>
    <w:tmpl w:val="012C5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253DC7"/>
    <w:multiLevelType w:val="hybridMultilevel"/>
    <w:tmpl w:val="8820A6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AD291C"/>
    <w:multiLevelType w:val="hybridMultilevel"/>
    <w:tmpl w:val="E3DE437C"/>
    <w:lvl w:ilvl="0" w:tplc="613EFD5A">
      <w:start w:val="1"/>
      <w:numFmt w:val="bullet"/>
      <w:lvlText w:val=""/>
      <w:lvlJc w:val="left"/>
      <w:pPr>
        <w:tabs>
          <w:tab w:val="num" w:pos="720"/>
        </w:tabs>
        <w:ind w:left="720" w:hanging="360"/>
      </w:pPr>
      <w:rPr>
        <w:rFonts w:ascii="Symbol" w:hAnsi="Symbol" w:cs="Courier New" w:hint="default"/>
        <w:sz w:val="22"/>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Courier New"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Courier New"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2B201F9"/>
    <w:multiLevelType w:val="hybridMultilevel"/>
    <w:tmpl w:val="49D259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8C7A3D"/>
    <w:multiLevelType w:val="hybridMultilevel"/>
    <w:tmpl w:val="997CA1D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C2712E"/>
    <w:multiLevelType w:val="hybridMultilevel"/>
    <w:tmpl w:val="9C1097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3957D0F"/>
    <w:multiLevelType w:val="multilevel"/>
    <w:tmpl w:val="F874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552C20"/>
    <w:multiLevelType w:val="hybridMultilevel"/>
    <w:tmpl w:val="1206B098"/>
    <w:lvl w:ilvl="0" w:tplc="451498D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BA7871"/>
    <w:multiLevelType w:val="hybridMultilevel"/>
    <w:tmpl w:val="35486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
  </w:num>
  <w:num w:numId="4">
    <w:abstractNumId w:val="3"/>
  </w:num>
  <w:num w:numId="5">
    <w:abstractNumId w:val="22"/>
  </w:num>
  <w:num w:numId="6">
    <w:abstractNumId w:val="4"/>
  </w:num>
  <w:num w:numId="7">
    <w:abstractNumId w:val="11"/>
  </w:num>
  <w:num w:numId="8">
    <w:abstractNumId w:val="12"/>
  </w:num>
  <w:num w:numId="9">
    <w:abstractNumId w:val="25"/>
  </w:num>
  <w:num w:numId="10">
    <w:abstractNumId w:val="7"/>
  </w:num>
  <w:num w:numId="11">
    <w:abstractNumId w:val="20"/>
  </w:num>
  <w:num w:numId="12">
    <w:abstractNumId w:val="18"/>
  </w:num>
  <w:num w:numId="13">
    <w:abstractNumId w:val="21"/>
  </w:num>
  <w:num w:numId="14">
    <w:abstractNumId w:val="16"/>
  </w:num>
  <w:num w:numId="15">
    <w:abstractNumId w:val="23"/>
  </w:num>
  <w:num w:numId="16">
    <w:abstractNumId w:val="15"/>
  </w:num>
  <w:num w:numId="17">
    <w:abstractNumId w:val="10"/>
  </w:num>
  <w:num w:numId="18">
    <w:abstractNumId w:val="17"/>
  </w:num>
  <w:num w:numId="19">
    <w:abstractNumId w:val="6"/>
  </w:num>
  <w:num w:numId="20">
    <w:abstractNumId w:val="14"/>
  </w:num>
  <w:num w:numId="21">
    <w:abstractNumId w:val="19"/>
  </w:num>
  <w:num w:numId="22">
    <w:abstractNumId w:val="5"/>
  </w:num>
  <w:num w:numId="23">
    <w:abstractNumId w:val="24"/>
  </w:num>
  <w:num w:numId="24">
    <w:abstractNumId w:val="8"/>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5716"/>
    <w:rsid w:val="000073D3"/>
    <w:rsid w:val="00022232"/>
    <w:rsid w:val="00043706"/>
    <w:rsid w:val="000530AF"/>
    <w:rsid w:val="00064243"/>
    <w:rsid w:val="000742DE"/>
    <w:rsid w:val="00087689"/>
    <w:rsid w:val="000B0044"/>
    <w:rsid w:val="000B4BA6"/>
    <w:rsid w:val="000C07E6"/>
    <w:rsid w:val="000E5BB5"/>
    <w:rsid w:val="000F1A1E"/>
    <w:rsid w:val="000F2BC1"/>
    <w:rsid w:val="00104562"/>
    <w:rsid w:val="0010567D"/>
    <w:rsid w:val="0011002C"/>
    <w:rsid w:val="00112A7B"/>
    <w:rsid w:val="001146F1"/>
    <w:rsid w:val="00136CD2"/>
    <w:rsid w:val="00143972"/>
    <w:rsid w:val="001643BD"/>
    <w:rsid w:val="00170943"/>
    <w:rsid w:val="00172A30"/>
    <w:rsid w:val="00191979"/>
    <w:rsid w:val="00196938"/>
    <w:rsid w:val="00196ECD"/>
    <w:rsid w:val="001A3D99"/>
    <w:rsid w:val="001B1155"/>
    <w:rsid w:val="001B6918"/>
    <w:rsid w:val="001D5D29"/>
    <w:rsid w:val="001E009A"/>
    <w:rsid w:val="00201449"/>
    <w:rsid w:val="0020775E"/>
    <w:rsid w:val="00213168"/>
    <w:rsid w:val="002158DB"/>
    <w:rsid w:val="00231353"/>
    <w:rsid w:val="002314ED"/>
    <w:rsid w:val="00233A2C"/>
    <w:rsid w:val="00246A8C"/>
    <w:rsid w:val="00252601"/>
    <w:rsid w:val="002536BA"/>
    <w:rsid w:val="002633A8"/>
    <w:rsid w:val="00275C86"/>
    <w:rsid w:val="00293EAF"/>
    <w:rsid w:val="002A5722"/>
    <w:rsid w:val="002B24D5"/>
    <w:rsid w:val="002B264A"/>
    <w:rsid w:val="002E2806"/>
    <w:rsid w:val="00340711"/>
    <w:rsid w:val="0034575E"/>
    <w:rsid w:val="003470C2"/>
    <w:rsid w:val="00350D1E"/>
    <w:rsid w:val="0035226C"/>
    <w:rsid w:val="003571EE"/>
    <w:rsid w:val="00366FA6"/>
    <w:rsid w:val="00367BFA"/>
    <w:rsid w:val="00383FED"/>
    <w:rsid w:val="0039044F"/>
    <w:rsid w:val="003A2CA6"/>
    <w:rsid w:val="003C6D96"/>
    <w:rsid w:val="003D295F"/>
    <w:rsid w:val="003E0962"/>
    <w:rsid w:val="003E5E31"/>
    <w:rsid w:val="003F137D"/>
    <w:rsid w:val="003F3191"/>
    <w:rsid w:val="003F79CF"/>
    <w:rsid w:val="004006F0"/>
    <w:rsid w:val="004028A5"/>
    <w:rsid w:val="00420B5D"/>
    <w:rsid w:val="004534A0"/>
    <w:rsid w:val="00453863"/>
    <w:rsid w:val="00462853"/>
    <w:rsid w:val="00475D84"/>
    <w:rsid w:val="00484DEC"/>
    <w:rsid w:val="00492DA6"/>
    <w:rsid w:val="004A49C8"/>
    <w:rsid w:val="004B35FC"/>
    <w:rsid w:val="004C35FE"/>
    <w:rsid w:val="004C52D2"/>
    <w:rsid w:val="0051252A"/>
    <w:rsid w:val="00513799"/>
    <w:rsid w:val="00523DEA"/>
    <w:rsid w:val="005504E2"/>
    <w:rsid w:val="00556D01"/>
    <w:rsid w:val="00560C26"/>
    <w:rsid w:val="005738AC"/>
    <w:rsid w:val="00576001"/>
    <w:rsid w:val="00576263"/>
    <w:rsid w:val="00576BFC"/>
    <w:rsid w:val="00581A4C"/>
    <w:rsid w:val="00582BD6"/>
    <w:rsid w:val="0059106D"/>
    <w:rsid w:val="00592A8F"/>
    <w:rsid w:val="00594F3A"/>
    <w:rsid w:val="005B65BB"/>
    <w:rsid w:val="005B70E8"/>
    <w:rsid w:val="005C53A0"/>
    <w:rsid w:val="005E57E4"/>
    <w:rsid w:val="005F671E"/>
    <w:rsid w:val="006221DA"/>
    <w:rsid w:val="00650402"/>
    <w:rsid w:val="00653D6E"/>
    <w:rsid w:val="00655B63"/>
    <w:rsid w:val="00657211"/>
    <w:rsid w:val="00671EF7"/>
    <w:rsid w:val="006855B7"/>
    <w:rsid w:val="00690CDA"/>
    <w:rsid w:val="00696C2C"/>
    <w:rsid w:val="006B5E69"/>
    <w:rsid w:val="006D1C1F"/>
    <w:rsid w:val="0070004B"/>
    <w:rsid w:val="00701608"/>
    <w:rsid w:val="00703C06"/>
    <w:rsid w:val="00713FB3"/>
    <w:rsid w:val="00716234"/>
    <w:rsid w:val="007228B4"/>
    <w:rsid w:val="00755557"/>
    <w:rsid w:val="007616AE"/>
    <w:rsid w:val="00766616"/>
    <w:rsid w:val="00774E55"/>
    <w:rsid w:val="00795B9F"/>
    <w:rsid w:val="007A0005"/>
    <w:rsid w:val="007B70B4"/>
    <w:rsid w:val="007C448D"/>
    <w:rsid w:val="007D3D25"/>
    <w:rsid w:val="007E3459"/>
    <w:rsid w:val="007F045E"/>
    <w:rsid w:val="00800F9B"/>
    <w:rsid w:val="0080128E"/>
    <w:rsid w:val="00806C58"/>
    <w:rsid w:val="00806DE8"/>
    <w:rsid w:val="00810A00"/>
    <w:rsid w:val="0081288E"/>
    <w:rsid w:val="0083013F"/>
    <w:rsid w:val="008429C4"/>
    <w:rsid w:val="00844EBA"/>
    <w:rsid w:val="008463B8"/>
    <w:rsid w:val="008467E9"/>
    <w:rsid w:val="0085093A"/>
    <w:rsid w:val="0085334B"/>
    <w:rsid w:val="00871D56"/>
    <w:rsid w:val="00890B62"/>
    <w:rsid w:val="0089148E"/>
    <w:rsid w:val="00895691"/>
    <w:rsid w:val="008B60E5"/>
    <w:rsid w:val="008B7553"/>
    <w:rsid w:val="008C276D"/>
    <w:rsid w:val="008C6F6E"/>
    <w:rsid w:val="008D26F2"/>
    <w:rsid w:val="008F2BF4"/>
    <w:rsid w:val="009402A0"/>
    <w:rsid w:val="0095329B"/>
    <w:rsid w:val="009547AB"/>
    <w:rsid w:val="0095482E"/>
    <w:rsid w:val="00955716"/>
    <w:rsid w:val="00980A27"/>
    <w:rsid w:val="00984D0F"/>
    <w:rsid w:val="009904F4"/>
    <w:rsid w:val="00990CB2"/>
    <w:rsid w:val="00994336"/>
    <w:rsid w:val="009A2877"/>
    <w:rsid w:val="009A36A5"/>
    <w:rsid w:val="009A54C7"/>
    <w:rsid w:val="009A70DF"/>
    <w:rsid w:val="009B0925"/>
    <w:rsid w:val="009D5A32"/>
    <w:rsid w:val="009D652A"/>
    <w:rsid w:val="00A30E72"/>
    <w:rsid w:val="00A339E4"/>
    <w:rsid w:val="00A35FB5"/>
    <w:rsid w:val="00A47CEC"/>
    <w:rsid w:val="00A611C4"/>
    <w:rsid w:val="00A643E8"/>
    <w:rsid w:val="00A7190F"/>
    <w:rsid w:val="00A72CF0"/>
    <w:rsid w:val="00A74513"/>
    <w:rsid w:val="00A7797D"/>
    <w:rsid w:val="00A8466C"/>
    <w:rsid w:val="00AC1316"/>
    <w:rsid w:val="00AD21B7"/>
    <w:rsid w:val="00AD37EF"/>
    <w:rsid w:val="00B0363E"/>
    <w:rsid w:val="00B3537A"/>
    <w:rsid w:val="00B36332"/>
    <w:rsid w:val="00B374B9"/>
    <w:rsid w:val="00B44AB7"/>
    <w:rsid w:val="00B75C45"/>
    <w:rsid w:val="00B80BD0"/>
    <w:rsid w:val="00B81FBD"/>
    <w:rsid w:val="00B95E58"/>
    <w:rsid w:val="00BA2913"/>
    <w:rsid w:val="00BC28FB"/>
    <w:rsid w:val="00BD4091"/>
    <w:rsid w:val="00BE676A"/>
    <w:rsid w:val="00BF69DA"/>
    <w:rsid w:val="00C00CED"/>
    <w:rsid w:val="00C22BC6"/>
    <w:rsid w:val="00C23989"/>
    <w:rsid w:val="00C301B1"/>
    <w:rsid w:val="00C311E4"/>
    <w:rsid w:val="00C33B1D"/>
    <w:rsid w:val="00C36464"/>
    <w:rsid w:val="00C373AB"/>
    <w:rsid w:val="00C6026D"/>
    <w:rsid w:val="00C77E1F"/>
    <w:rsid w:val="00C8360E"/>
    <w:rsid w:val="00C867D1"/>
    <w:rsid w:val="00C93DB2"/>
    <w:rsid w:val="00CA29C2"/>
    <w:rsid w:val="00CA782A"/>
    <w:rsid w:val="00CB27C0"/>
    <w:rsid w:val="00CB459B"/>
    <w:rsid w:val="00CC5394"/>
    <w:rsid w:val="00CD0CA0"/>
    <w:rsid w:val="00CF522D"/>
    <w:rsid w:val="00D0422A"/>
    <w:rsid w:val="00D073B4"/>
    <w:rsid w:val="00D10450"/>
    <w:rsid w:val="00D27B10"/>
    <w:rsid w:val="00D30877"/>
    <w:rsid w:val="00D30E16"/>
    <w:rsid w:val="00D40BE8"/>
    <w:rsid w:val="00D44066"/>
    <w:rsid w:val="00D52C55"/>
    <w:rsid w:val="00D6212B"/>
    <w:rsid w:val="00D62BCF"/>
    <w:rsid w:val="00D862AB"/>
    <w:rsid w:val="00D91F8B"/>
    <w:rsid w:val="00D924B9"/>
    <w:rsid w:val="00D938E0"/>
    <w:rsid w:val="00DC0701"/>
    <w:rsid w:val="00DC1007"/>
    <w:rsid w:val="00DC72A4"/>
    <w:rsid w:val="00DC7798"/>
    <w:rsid w:val="00E11D5C"/>
    <w:rsid w:val="00E16778"/>
    <w:rsid w:val="00E32F51"/>
    <w:rsid w:val="00E41880"/>
    <w:rsid w:val="00E6368D"/>
    <w:rsid w:val="00E9027C"/>
    <w:rsid w:val="00E91891"/>
    <w:rsid w:val="00E95321"/>
    <w:rsid w:val="00E956C4"/>
    <w:rsid w:val="00EA0712"/>
    <w:rsid w:val="00EB34A9"/>
    <w:rsid w:val="00EC3FD1"/>
    <w:rsid w:val="00EC43A9"/>
    <w:rsid w:val="00ED1D65"/>
    <w:rsid w:val="00ED3851"/>
    <w:rsid w:val="00ED67EF"/>
    <w:rsid w:val="00ED7598"/>
    <w:rsid w:val="00F20CF7"/>
    <w:rsid w:val="00F319B1"/>
    <w:rsid w:val="00F323B0"/>
    <w:rsid w:val="00F372AA"/>
    <w:rsid w:val="00F4101E"/>
    <w:rsid w:val="00F655F8"/>
    <w:rsid w:val="00F81162"/>
    <w:rsid w:val="00F8749E"/>
    <w:rsid w:val="00F917FF"/>
    <w:rsid w:val="00F91834"/>
    <w:rsid w:val="00FA4A65"/>
    <w:rsid w:val="00FB197D"/>
    <w:rsid w:val="00FE2119"/>
    <w:rsid w:val="00FF18F7"/>
    <w:rsid w:val="00FF5FFA"/>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0">
      <o:colormru v:ext="edit" colors="#ddd"/>
      <o:colormenu v:ext="edit" fillcolor="#969696"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6C4"/>
    <w:rPr>
      <w:sz w:val="22"/>
      <w:szCs w:val="24"/>
    </w:rPr>
  </w:style>
  <w:style w:type="paragraph" w:styleId="Heading1">
    <w:name w:val="heading 1"/>
    <w:basedOn w:val="Normal"/>
    <w:next w:val="Normal"/>
    <w:qFormat/>
    <w:rsid w:val="009D5A32"/>
    <w:pPr>
      <w:keepNext/>
      <w:outlineLvl w:val="0"/>
    </w:pPr>
    <w:rPr>
      <w:b/>
      <w:szCs w:val="20"/>
      <w:u w:val="single"/>
    </w:rPr>
  </w:style>
  <w:style w:type="paragraph" w:styleId="Heading2">
    <w:name w:val="heading 2"/>
    <w:basedOn w:val="Normal"/>
    <w:next w:val="Normal"/>
    <w:qFormat/>
    <w:rsid w:val="00275C86"/>
    <w:pPr>
      <w:keepNext/>
      <w:spacing w:before="240" w:after="60"/>
      <w:outlineLvl w:val="1"/>
    </w:pPr>
    <w:rPr>
      <w:rFonts w:cs="Arial"/>
      <w:b/>
      <w:bCs/>
      <w:i/>
      <w:iCs/>
      <w:sz w:val="28"/>
      <w:szCs w:val="28"/>
    </w:rPr>
  </w:style>
  <w:style w:type="paragraph" w:styleId="Heading3">
    <w:name w:val="heading 3"/>
    <w:basedOn w:val="Normal"/>
    <w:next w:val="Normal"/>
    <w:qFormat/>
    <w:rsid w:val="00275C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5D29"/>
    <w:rPr>
      <w:color w:val="0000FF"/>
      <w:u w:val="single"/>
    </w:rPr>
  </w:style>
  <w:style w:type="paragraph" w:styleId="NormalWeb">
    <w:name w:val="Normal (Web)"/>
    <w:basedOn w:val="Normal"/>
    <w:uiPriority w:val="99"/>
    <w:rsid w:val="003C6D96"/>
    <w:pPr>
      <w:spacing w:before="100" w:beforeAutospacing="1" w:after="100" w:afterAutospacing="1"/>
    </w:pPr>
  </w:style>
  <w:style w:type="character" w:styleId="Strong">
    <w:name w:val="Strong"/>
    <w:basedOn w:val="DefaultParagraphFont"/>
    <w:qFormat/>
    <w:rsid w:val="003C6D96"/>
    <w:rPr>
      <w:b/>
      <w:bCs/>
    </w:rPr>
  </w:style>
  <w:style w:type="character" w:styleId="Emphasis">
    <w:name w:val="Emphasis"/>
    <w:basedOn w:val="DefaultParagraphFont"/>
    <w:qFormat/>
    <w:rsid w:val="003C6D96"/>
    <w:rPr>
      <w:i/>
      <w:iCs/>
    </w:rPr>
  </w:style>
  <w:style w:type="paragraph" w:styleId="Header">
    <w:name w:val="header"/>
    <w:basedOn w:val="Normal"/>
    <w:rsid w:val="00690CDA"/>
    <w:pPr>
      <w:tabs>
        <w:tab w:val="center" w:pos="4320"/>
        <w:tab w:val="right" w:pos="8640"/>
      </w:tabs>
    </w:pPr>
  </w:style>
  <w:style w:type="paragraph" w:styleId="Footer">
    <w:name w:val="footer"/>
    <w:basedOn w:val="Normal"/>
    <w:rsid w:val="00690CDA"/>
    <w:pPr>
      <w:tabs>
        <w:tab w:val="center" w:pos="4320"/>
        <w:tab w:val="right" w:pos="8640"/>
      </w:tabs>
    </w:pPr>
  </w:style>
  <w:style w:type="paragraph" w:styleId="HTMLPreformatted">
    <w:name w:val="HTML Preformatted"/>
    <w:basedOn w:val="Normal"/>
    <w:rsid w:val="0027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rPr>
  </w:style>
  <w:style w:type="character" w:customStyle="1" w:styleId="bodytextblack1">
    <w:name w:val="bodytextblack1"/>
    <w:basedOn w:val="DefaultParagraphFont"/>
    <w:rsid w:val="00275C86"/>
    <w:rPr>
      <w:rFonts w:ascii="Times New Roman" w:hAnsi="Times New Roman" w:cs="Arial" w:hint="default"/>
      <w:color w:val="333333"/>
      <w:sz w:val="24"/>
      <w:szCs w:val="24"/>
    </w:rPr>
  </w:style>
  <w:style w:type="paragraph" w:styleId="BalloonText">
    <w:name w:val="Balloon Text"/>
    <w:basedOn w:val="Normal"/>
    <w:link w:val="BalloonTextChar"/>
    <w:rsid w:val="00275C86"/>
    <w:rPr>
      <w:rFonts w:cs="Tahoma"/>
      <w:sz w:val="16"/>
      <w:szCs w:val="16"/>
    </w:rPr>
  </w:style>
  <w:style w:type="character" w:customStyle="1" w:styleId="BalloonTextChar">
    <w:name w:val="Balloon Text Char"/>
    <w:basedOn w:val="DefaultParagraphFont"/>
    <w:link w:val="BalloonText"/>
    <w:rsid w:val="00275C86"/>
    <w:rPr>
      <w:rFonts w:cs="Tahoma"/>
      <w:sz w:val="16"/>
      <w:szCs w:val="16"/>
    </w:rPr>
  </w:style>
  <w:style w:type="paragraph" w:customStyle="1" w:styleId="FreeFormA">
    <w:name w:val="Free Form A"/>
    <w:uiPriority w:val="99"/>
    <w:rsid w:val="00810A00"/>
    <w:rPr>
      <w:color w:val="000000"/>
    </w:rPr>
  </w:style>
  <w:style w:type="paragraph" w:customStyle="1" w:styleId="NormalWeb8">
    <w:name w:val="Normal (Web)8"/>
    <w:basedOn w:val="Normal"/>
    <w:uiPriority w:val="99"/>
    <w:rsid w:val="00871D56"/>
    <w:pPr>
      <w:spacing w:before="360" w:after="360"/>
    </w:pPr>
    <w:rPr>
      <w:rFonts w:ascii="Verdana" w:hAnsi="Verdana" w:cs="Verdana"/>
    </w:rPr>
  </w:style>
  <w:style w:type="paragraph" w:styleId="ListParagraph">
    <w:name w:val="List Paragraph"/>
    <w:basedOn w:val="Normal"/>
    <w:uiPriority w:val="99"/>
    <w:qFormat/>
    <w:rsid w:val="00275C86"/>
    <w:pPr>
      <w:ind w:left="720"/>
      <w:contextualSpacing/>
    </w:pPr>
    <w:rPr>
      <w:rFonts w:cs="Verdana"/>
    </w:rPr>
  </w:style>
  <w:style w:type="paragraph" w:styleId="NoSpacing">
    <w:name w:val="No Spacing"/>
    <w:uiPriority w:val="1"/>
    <w:qFormat/>
    <w:rsid w:val="00275C86"/>
    <w:rPr>
      <w:rFonts w:eastAsia="Calibri"/>
      <w:sz w:val="22"/>
      <w:szCs w:val="22"/>
    </w:rPr>
  </w:style>
  <w:style w:type="character" w:styleId="FollowedHyperlink">
    <w:name w:val="FollowedHyperlink"/>
    <w:basedOn w:val="DefaultParagraphFont"/>
    <w:rsid w:val="00653D6E"/>
    <w:rPr>
      <w:color w:val="800080" w:themeColor="followedHyperlink"/>
      <w:u w:val="single"/>
    </w:rPr>
  </w:style>
  <w:style w:type="paragraph" w:styleId="ListBullet">
    <w:name w:val="List Bullet"/>
    <w:basedOn w:val="Normal"/>
    <w:rsid w:val="00890B62"/>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5719">
      <w:bodyDiv w:val="1"/>
      <w:marLeft w:val="0"/>
      <w:marRight w:val="0"/>
      <w:marTop w:val="0"/>
      <w:marBottom w:val="0"/>
      <w:divBdr>
        <w:top w:val="none" w:sz="0" w:space="0" w:color="auto"/>
        <w:left w:val="none" w:sz="0" w:space="0" w:color="auto"/>
        <w:bottom w:val="none" w:sz="0" w:space="0" w:color="auto"/>
        <w:right w:val="none" w:sz="0" w:space="0" w:color="auto"/>
      </w:divBdr>
    </w:div>
    <w:div w:id="404836707">
      <w:bodyDiv w:val="1"/>
      <w:marLeft w:val="0"/>
      <w:marRight w:val="0"/>
      <w:marTop w:val="0"/>
      <w:marBottom w:val="0"/>
      <w:divBdr>
        <w:top w:val="none" w:sz="0" w:space="0" w:color="auto"/>
        <w:left w:val="none" w:sz="0" w:space="0" w:color="auto"/>
        <w:bottom w:val="none" w:sz="0" w:space="0" w:color="auto"/>
        <w:right w:val="none" w:sz="0" w:space="0" w:color="auto"/>
      </w:divBdr>
      <w:divsChild>
        <w:div w:id="191569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232012">
      <w:bodyDiv w:val="1"/>
      <w:marLeft w:val="0"/>
      <w:marRight w:val="0"/>
      <w:marTop w:val="0"/>
      <w:marBottom w:val="0"/>
      <w:divBdr>
        <w:top w:val="none" w:sz="0" w:space="0" w:color="auto"/>
        <w:left w:val="none" w:sz="0" w:space="0" w:color="auto"/>
        <w:bottom w:val="none" w:sz="0" w:space="0" w:color="auto"/>
        <w:right w:val="none" w:sz="0" w:space="0" w:color="auto"/>
      </w:divBdr>
    </w:div>
    <w:div w:id="468479687">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1110202837">
      <w:bodyDiv w:val="1"/>
      <w:marLeft w:val="0"/>
      <w:marRight w:val="0"/>
      <w:marTop w:val="0"/>
      <w:marBottom w:val="0"/>
      <w:divBdr>
        <w:top w:val="none" w:sz="0" w:space="0" w:color="auto"/>
        <w:left w:val="none" w:sz="0" w:space="0" w:color="auto"/>
        <w:bottom w:val="none" w:sz="0" w:space="0" w:color="auto"/>
        <w:right w:val="none" w:sz="0" w:space="0" w:color="auto"/>
      </w:divBdr>
    </w:div>
    <w:div w:id="1438256800">
      <w:bodyDiv w:val="1"/>
      <w:marLeft w:val="0"/>
      <w:marRight w:val="0"/>
      <w:marTop w:val="0"/>
      <w:marBottom w:val="0"/>
      <w:divBdr>
        <w:top w:val="none" w:sz="0" w:space="0" w:color="auto"/>
        <w:left w:val="none" w:sz="0" w:space="0" w:color="auto"/>
        <w:bottom w:val="none" w:sz="0" w:space="0" w:color="auto"/>
        <w:right w:val="none" w:sz="0" w:space="0" w:color="auto"/>
      </w:divBdr>
    </w:div>
    <w:div w:id="1677341200">
      <w:bodyDiv w:val="1"/>
      <w:marLeft w:val="0"/>
      <w:marRight w:val="0"/>
      <w:marTop w:val="0"/>
      <w:marBottom w:val="0"/>
      <w:divBdr>
        <w:top w:val="none" w:sz="0" w:space="0" w:color="auto"/>
        <w:left w:val="none" w:sz="0" w:space="0" w:color="auto"/>
        <w:bottom w:val="none" w:sz="0" w:space="0" w:color="auto"/>
        <w:right w:val="none" w:sz="0" w:space="0" w:color="auto"/>
      </w:divBdr>
    </w:div>
    <w:div w:id="21033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SONS OF DEWITT COLONY TEXAS</vt:lpstr>
    </vt:vector>
  </TitlesOfParts>
  <Company>Alief ISD</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5</cp:revision>
  <cp:lastPrinted>2011-06-06T15:05:00Z</cp:lastPrinted>
  <dcterms:created xsi:type="dcterms:W3CDTF">2011-09-16T04:56:00Z</dcterms:created>
  <dcterms:modified xsi:type="dcterms:W3CDTF">2013-05-23T13:26:00Z</dcterms:modified>
</cp:coreProperties>
</file>